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3EBC7" w14:textId="010CAA0F" w:rsidR="006734DC" w:rsidRPr="005E7293" w:rsidRDefault="006734DC" w:rsidP="000B5BB9">
      <w:pPr>
        <w:contextualSpacing/>
        <w:rPr>
          <w:rFonts w:ascii="Leelawadee UI" w:hAnsi="Leelawadee UI" w:cs="Leelawadee UI"/>
          <w:bCs/>
          <w:color w:val="C00000"/>
          <w:sz w:val="34"/>
          <w:szCs w:val="34"/>
          <w:lang w:val="nl-NL"/>
        </w:rPr>
      </w:pPr>
      <w:r w:rsidRPr="005E7293">
        <w:rPr>
          <w:rFonts w:ascii="Leelawadee UI" w:hAnsi="Leelawadee UI" w:cs="Leelawadee UI"/>
          <w:bCs/>
          <w:color w:val="C00000"/>
          <w:sz w:val="34"/>
          <w:szCs w:val="34"/>
          <w:lang w:val="nl-NL"/>
        </w:rPr>
        <w:t>Ewigkeitssönndag</w:t>
      </w:r>
    </w:p>
    <w:p w14:paraId="795D99EE" w14:textId="77777777" w:rsidR="006734DC" w:rsidRPr="005E7293" w:rsidRDefault="006734DC" w:rsidP="000B5BB9">
      <w:pPr>
        <w:contextualSpacing/>
        <w:rPr>
          <w:rFonts w:ascii="Leelawadee UI" w:hAnsi="Leelawadee UI" w:cs="Leelawadee UI"/>
          <w:bCs/>
          <w:lang w:val="nl-NL"/>
        </w:rPr>
      </w:pPr>
    </w:p>
    <w:p w14:paraId="1F5F6266" w14:textId="3663F30A" w:rsidR="006A40D7" w:rsidRPr="005E7293" w:rsidRDefault="006A40D7" w:rsidP="006A40D7">
      <w:pPr>
        <w:spacing w:after="0" w:line="288" w:lineRule="auto"/>
        <w:contextualSpacing/>
        <w:rPr>
          <w:rFonts w:ascii="Leelawadee UI" w:hAnsi="Leelawadee UI" w:cs="Leelawadee UI"/>
          <w:b/>
          <w:sz w:val="24"/>
          <w:szCs w:val="24"/>
          <w:lang w:val="nl-NL"/>
        </w:rPr>
      </w:pPr>
      <w:r w:rsidRPr="005E7293">
        <w:rPr>
          <w:rFonts w:ascii="Leelawadee UI" w:hAnsi="Leelawadee UI" w:cs="Leelawadee UI"/>
          <w:b/>
          <w:sz w:val="24"/>
          <w:szCs w:val="24"/>
          <w:lang w:val="nl-NL"/>
        </w:rPr>
        <w:t>Spröök för de Week – Lukas 12,35</w:t>
      </w:r>
    </w:p>
    <w:p w14:paraId="20AD4E06" w14:textId="77777777" w:rsidR="006A40D7" w:rsidRPr="005E7293" w:rsidRDefault="006A40D7" w:rsidP="006A40D7">
      <w:pPr>
        <w:spacing w:after="0" w:line="288" w:lineRule="auto"/>
        <w:contextualSpacing/>
        <w:rPr>
          <w:rFonts w:ascii="Leelawadee UI" w:hAnsi="Leelawadee UI" w:cs="Leelawadee UI"/>
          <w:bCs/>
          <w:iCs/>
          <w:color w:val="C00000"/>
          <w:lang w:val="nl-NL"/>
        </w:rPr>
      </w:pPr>
    </w:p>
    <w:p w14:paraId="3CB03841" w14:textId="3D026A1A" w:rsidR="006A40D7" w:rsidRPr="005E7293" w:rsidRDefault="006A40D7" w:rsidP="006A40D7">
      <w:pPr>
        <w:spacing w:after="0" w:line="288" w:lineRule="auto"/>
        <w:contextualSpacing/>
        <w:rPr>
          <w:rFonts w:ascii="Leelawadee UI" w:hAnsi="Leelawadee UI" w:cs="Leelawadee UI"/>
          <w:bCs/>
          <w:iCs/>
          <w:color w:val="C00000"/>
          <w:lang w:val="nl-NL"/>
        </w:rPr>
      </w:pPr>
      <w:r w:rsidRPr="005E7293">
        <w:rPr>
          <w:rFonts w:ascii="Leelawadee UI" w:hAnsi="Leelawadee UI" w:cs="Leelawadee UI"/>
          <w:bCs/>
          <w:iCs/>
          <w:color w:val="C00000"/>
          <w:lang w:val="nl-NL"/>
        </w:rPr>
        <w:t>Laat jaune Lenden umgürt wern</w:t>
      </w:r>
    </w:p>
    <w:p w14:paraId="49F9D9A9" w14:textId="40736170" w:rsidR="006A40D7" w:rsidRPr="005E7293" w:rsidRDefault="006A40D7" w:rsidP="006A40D7">
      <w:pPr>
        <w:spacing w:after="0" w:line="288" w:lineRule="auto"/>
        <w:contextualSpacing/>
        <w:rPr>
          <w:rFonts w:ascii="Leelawadee UI" w:hAnsi="Leelawadee UI" w:cs="Leelawadee UI"/>
          <w:bCs/>
          <w:iCs/>
          <w:lang w:val="nl-NL"/>
        </w:rPr>
      </w:pPr>
      <w:r w:rsidRPr="005E7293">
        <w:rPr>
          <w:rFonts w:ascii="Leelawadee UI" w:hAnsi="Leelawadee UI" w:cs="Leelawadee UI"/>
          <w:bCs/>
          <w:iCs/>
          <w:color w:val="C00000"/>
          <w:lang w:val="nl-NL"/>
        </w:rPr>
        <w:t>un laat jaun Licht brennen.</w:t>
      </w:r>
      <w:r w:rsidRPr="00F510D8">
        <w:rPr>
          <w:rStyle w:val="Funotenzeichen"/>
          <w:rFonts w:ascii="Leelawadee UI" w:hAnsi="Leelawadee UI" w:cs="Leelawadee UI"/>
          <w:bCs/>
          <w:iCs/>
          <w:color w:val="C00000"/>
        </w:rPr>
        <w:footnoteReference w:id="1"/>
      </w:r>
    </w:p>
    <w:p w14:paraId="173255D2" w14:textId="77777777" w:rsidR="000B5BB9" w:rsidRPr="005E7293" w:rsidRDefault="000B5BB9" w:rsidP="000B5BB9">
      <w:pPr>
        <w:contextualSpacing/>
        <w:rPr>
          <w:rFonts w:ascii="Leelawadee UI" w:hAnsi="Leelawadee UI" w:cs="Leelawadee UI"/>
          <w:b/>
          <w:sz w:val="24"/>
          <w:szCs w:val="24"/>
          <w:lang w:val="nl-NL"/>
        </w:rPr>
      </w:pPr>
    </w:p>
    <w:p w14:paraId="2A98DB54" w14:textId="27DAFD40" w:rsidR="006734DC" w:rsidRPr="005E7293" w:rsidRDefault="006734DC" w:rsidP="000B5BB9">
      <w:pPr>
        <w:contextualSpacing/>
        <w:rPr>
          <w:rFonts w:ascii="Leelawadee UI" w:hAnsi="Leelawadee UI" w:cs="Leelawadee UI"/>
          <w:b/>
          <w:sz w:val="24"/>
          <w:szCs w:val="24"/>
          <w:lang w:val="nl-NL"/>
        </w:rPr>
      </w:pPr>
      <w:r w:rsidRPr="005E7293">
        <w:rPr>
          <w:rFonts w:ascii="Leelawadee UI" w:hAnsi="Leelawadee UI" w:cs="Leelawadee UI"/>
          <w:b/>
          <w:sz w:val="24"/>
          <w:szCs w:val="24"/>
          <w:lang w:val="nl-NL"/>
        </w:rPr>
        <w:t>Psalm 126, 1-6</w:t>
      </w:r>
    </w:p>
    <w:p w14:paraId="13B6C34D" w14:textId="77777777" w:rsidR="006734DC" w:rsidRPr="005E7293" w:rsidRDefault="006734DC" w:rsidP="000B5BB9">
      <w:pPr>
        <w:contextualSpacing/>
        <w:rPr>
          <w:rFonts w:ascii="Leelawadee UI" w:hAnsi="Leelawadee UI" w:cs="Leelawadee UI"/>
          <w:b/>
          <w:lang w:val="nl-NL"/>
        </w:rPr>
      </w:pPr>
    </w:p>
    <w:p w14:paraId="5B043488" w14:textId="77777777" w:rsidR="006734DC" w:rsidRPr="005E7293" w:rsidRDefault="006734DC" w:rsidP="000B5BB9">
      <w:pPr>
        <w:spacing w:after="0" w:line="288" w:lineRule="auto"/>
        <w:contextualSpacing/>
        <w:jc w:val="both"/>
        <w:rPr>
          <w:rFonts w:ascii="Leelawadee UI" w:hAnsi="Leelawadee UI" w:cs="Leelawadee UI"/>
          <w:lang w:val="nl-NL"/>
        </w:rPr>
      </w:pPr>
      <w:r w:rsidRPr="005E7293">
        <w:rPr>
          <w:rFonts w:ascii="Leelawadee UI" w:hAnsi="Leelawadee UI" w:cs="Leelawadee UI"/>
          <w:lang w:val="nl-NL"/>
        </w:rPr>
        <w:t xml:space="preserve">1 As de Herrgott de Not von Zion afwenn´n ded, </w:t>
      </w:r>
    </w:p>
    <w:p w14:paraId="4522FB89" w14:textId="41060C49" w:rsidR="006734DC" w:rsidRP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hemm´ wi dat belääwt as in´n Drom</w:t>
      </w:r>
      <w:r>
        <w:rPr>
          <w:rFonts w:ascii="Leelawadee UI" w:hAnsi="Leelawadee UI" w:cs="Leelawadee UI"/>
        </w:rPr>
        <w:t>.</w:t>
      </w:r>
      <w:r w:rsidRPr="006734DC">
        <w:rPr>
          <w:rFonts w:ascii="Leelawadee UI" w:hAnsi="Leelawadee UI" w:cs="Leelawadee UI"/>
        </w:rPr>
        <w:t xml:space="preserve"> </w:t>
      </w:r>
    </w:p>
    <w:p w14:paraId="6D146AF1" w14:textId="43578F45"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2</w:t>
      </w:r>
      <w:r>
        <w:rPr>
          <w:rFonts w:ascii="Leelawadee UI" w:hAnsi="Leelawadee UI" w:cs="Leelawadee UI"/>
        </w:rPr>
        <w:t xml:space="preserve"> </w:t>
      </w:r>
      <w:r w:rsidRPr="006734DC">
        <w:rPr>
          <w:rFonts w:ascii="Leelawadee UI" w:hAnsi="Leelawadee UI" w:cs="Leelawadee UI"/>
        </w:rPr>
        <w:t>Dor güng uns de Mund oewer von Lachen</w:t>
      </w:r>
      <w:r>
        <w:rPr>
          <w:rFonts w:ascii="Leelawadee UI" w:hAnsi="Leelawadee UI" w:cs="Leelawadee UI"/>
        </w:rPr>
        <w:t>,</w:t>
      </w:r>
    </w:p>
    <w:p w14:paraId="1DD79D4A" w14:textId="77777777"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un de Jubel fünn kein Enn´ nich</w:t>
      </w:r>
      <w:r>
        <w:rPr>
          <w:rFonts w:ascii="Leelawadee UI" w:hAnsi="Leelawadee UI" w:cs="Leelawadee UI"/>
        </w:rPr>
        <w:t>.</w:t>
      </w:r>
    </w:p>
    <w:p w14:paraId="7B4A05F1" w14:textId="4449059A" w:rsidR="006734DC" w:rsidRDefault="006A40D7" w:rsidP="000B5BB9">
      <w:pPr>
        <w:spacing w:after="0" w:line="288" w:lineRule="auto"/>
        <w:contextualSpacing/>
        <w:jc w:val="both"/>
        <w:rPr>
          <w:rFonts w:ascii="Leelawadee UI" w:hAnsi="Leelawadee UI" w:cs="Leelawadee UI"/>
        </w:rPr>
      </w:pPr>
      <w:r>
        <w:rPr>
          <w:rFonts w:ascii="Leelawadee UI" w:hAnsi="Leelawadee UI" w:cs="Leelawadee UI"/>
        </w:rPr>
        <w:t xml:space="preserve">3 </w:t>
      </w:r>
      <w:r w:rsidR="006734DC" w:rsidRPr="006734DC">
        <w:rPr>
          <w:rFonts w:ascii="Leelawadee UI" w:hAnsi="Leelawadee UI" w:cs="Leelawadee UI"/>
        </w:rPr>
        <w:t>Dor säden de Lüd´ rings in de Völker</w:t>
      </w:r>
      <w:r w:rsidR="006734DC">
        <w:rPr>
          <w:rFonts w:ascii="Leelawadee UI" w:hAnsi="Leelawadee UI" w:cs="Leelawadee UI"/>
        </w:rPr>
        <w:t>.</w:t>
      </w:r>
    </w:p>
    <w:p w14:paraId="6A187E53" w14:textId="2D88FC76" w:rsidR="006734DC" w:rsidRP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De Herrgott hett grote Ding´ an ehr daan.</w:t>
      </w:r>
    </w:p>
    <w:p w14:paraId="53C4B7AA" w14:textId="56396FAE"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Ja, Wunnergrotet hett de Herrgott an uns da</w:t>
      </w:r>
      <w:bookmarkStart w:id="0" w:name="_GoBack"/>
      <w:bookmarkEnd w:id="0"/>
      <w:r w:rsidRPr="006734DC">
        <w:rPr>
          <w:rFonts w:ascii="Leelawadee UI" w:hAnsi="Leelawadee UI" w:cs="Leelawadee UI"/>
        </w:rPr>
        <w:t>an</w:t>
      </w:r>
      <w:r>
        <w:rPr>
          <w:rFonts w:ascii="Leelawadee UI" w:hAnsi="Leelawadee UI" w:cs="Leelawadee UI"/>
        </w:rPr>
        <w:t>.</w:t>
      </w:r>
    </w:p>
    <w:p w14:paraId="48B321E6" w14:textId="22453310" w:rsidR="006734DC" w:rsidRP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Wat hemm´ wi uns freugt!</w:t>
      </w:r>
    </w:p>
    <w:p w14:paraId="529F6C3D" w14:textId="77777777"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4</w:t>
      </w:r>
      <w:r>
        <w:rPr>
          <w:rFonts w:ascii="Leelawadee UI" w:hAnsi="Leelawadee UI" w:cs="Leelawadee UI"/>
        </w:rPr>
        <w:t xml:space="preserve"> </w:t>
      </w:r>
      <w:r w:rsidRPr="006734DC">
        <w:rPr>
          <w:rFonts w:ascii="Leelawadee UI" w:hAnsi="Leelawadee UI" w:cs="Leelawadee UI"/>
        </w:rPr>
        <w:t>Nu aewer, Herrgott, wenn´ af unse Not</w:t>
      </w:r>
      <w:r>
        <w:rPr>
          <w:rFonts w:ascii="Leelawadee UI" w:hAnsi="Leelawadee UI" w:cs="Leelawadee UI"/>
        </w:rPr>
        <w:t>,</w:t>
      </w:r>
    </w:p>
    <w:p w14:paraId="1B28560A" w14:textId="303DEC4F" w:rsidR="006734DC" w:rsidRP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so as in de utdröögt Bäk wedder Water flütt.</w:t>
      </w:r>
    </w:p>
    <w:p w14:paraId="64E413E2" w14:textId="77777777"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5</w:t>
      </w:r>
      <w:r>
        <w:rPr>
          <w:rFonts w:ascii="Leelawadee UI" w:hAnsi="Leelawadee UI" w:cs="Leelawadee UI"/>
        </w:rPr>
        <w:t xml:space="preserve"> </w:t>
      </w:r>
      <w:r w:rsidRPr="006734DC">
        <w:rPr>
          <w:rFonts w:ascii="Leelawadee UI" w:hAnsi="Leelawadee UI" w:cs="Leelawadee UI"/>
        </w:rPr>
        <w:t>Wecke mit Tranen de Utsaat maken</w:t>
      </w:r>
      <w:r>
        <w:rPr>
          <w:rFonts w:ascii="Leelawadee UI" w:hAnsi="Leelawadee UI" w:cs="Leelawadee UI"/>
        </w:rPr>
        <w:t>,</w:t>
      </w:r>
    </w:p>
    <w:p w14:paraId="75797D2B" w14:textId="60A2E97C" w:rsidR="006734DC" w:rsidRP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de warden bi ´t Austen jubeln.</w:t>
      </w:r>
    </w:p>
    <w:p w14:paraId="2D34E453" w14:textId="77777777" w:rsidR="006A40D7" w:rsidRDefault="006A40D7" w:rsidP="000B5BB9">
      <w:pPr>
        <w:spacing w:after="0" w:line="288" w:lineRule="auto"/>
        <w:contextualSpacing/>
        <w:jc w:val="both"/>
        <w:rPr>
          <w:rFonts w:ascii="Leelawadee UI" w:hAnsi="Leelawadee UI" w:cs="Leelawadee UI"/>
        </w:rPr>
      </w:pPr>
    </w:p>
    <w:p w14:paraId="575915E1" w14:textId="77777777" w:rsidR="006A40D7" w:rsidRDefault="006A40D7" w:rsidP="000B5BB9">
      <w:pPr>
        <w:spacing w:after="0" w:line="288" w:lineRule="auto"/>
        <w:contextualSpacing/>
        <w:jc w:val="both"/>
        <w:rPr>
          <w:rFonts w:ascii="Leelawadee UI" w:hAnsi="Leelawadee UI" w:cs="Leelawadee UI"/>
        </w:rPr>
      </w:pPr>
    </w:p>
    <w:p w14:paraId="6CC63E3D" w14:textId="77777777" w:rsidR="006A40D7" w:rsidRDefault="006A40D7" w:rsidP="000B5BB9">
      <w:pPr>
        <w:spacing w:after="0" w:line="288" w:lineRule="auto"/>
        <w:contextualSpacing/>
        <w:jc w:val="both"/>
        <w:rPr>
          <w:rFonts w:ascii="Leelawadee UI" w:hAnsi="Leelawadee UI" w:cs="Leelawadee UI"/>
        </w:rPr>
      </w:pPr>
    </w:p>
    <w:p w14:paraId="418B7C4A" w14:textId="77777777" w:rsidR="006A40D7" w:rsidRDefault="006A40D7" w:rsidP="000B5BB9">
      <w:pPr>
        <w:spacing w:after="0" w:line="288" w:lineRule="auto"/>
        <w:contextualSpacing/>
        <w:jc w:val="both"/>
        <w:rPr>
          <w:rFonts w:ascii="Leelawadee UI" w:hAnsi="Leelawadee UI" w:cs="Leelawadee UI"/>
        </w:rPr>
      </w:pPr>
    </w:p>
    <w:p w14:paraId="7868E005" w14:textId="0C4EAE90"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6</w:t>
      </w:r>
      <w:r>
        <w:rPr>
          <w:rFonts w:ascii="Leelawadee UI" w:hAnsi="Leelawadee UI" w:cs="Leelawadee UI"/>
        </w:rPr>
        <w:t xml:space="preserve"> </w:t>
      </w:r>
      <w:r w:rsidRPr="006734DC">
        <w:rPr>
          <w:rFonts w:ascii="Leelawadee UI" w:hAnsi="Leelawadee UI" w:cs="Leelawadee UI"/>
        </w:rPr>
        <w:t>Ja, sei gahn woll hen un roren</w:t>
      </w:r>
      <w:r>
        <w:rPr>
          <w:rFonts w:ascii="Leelawadee UI" w:hAnsi="Leelawadee UI" w:cs="Leelawadee UI"/>
        </w:rPr>
        <w:t>,</w:t>
      </w:r>
    </w:p>
    <w:p w14:paraId="15BAA1F8" w14:textId="77777777"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wenn sei den´ Samen utstreugen</w:t>
      </w:r>
      <w:r>
        <w:rPr>
          <w:rFonts w:ascii="Leelawadee UI" w:hAnsi="Leelawadee UI" w:cs="Leelawadee UI"/>
        </w:rPr>
        <w:t>,</w:t>
      </w:r>
    </w:p>
    <w:p w14:paraId="6E9CE259" w14:textId="77777777"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kamen denn aewer förwiss un jubeln</w:t>
      </w:r>
      <w:r>
        <w:rPr>
          <w:rFonts w:ascii="Leelawadee UI" w:hAnsi="Leelawadee UI" w:cs="Leelawadee UI"/>
        </w:rPr>
        <w:t>,</w:t>
      </w:r>
    </w:p>
    <w:p w14:paraId="2213BB16" w14:textId="1F2C02A5"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wenn sei de Garben drägen.</w:t>
      </w:r>
      <w:r w:rsidR="006A40D7">
        <w:rPr>
          <w:rStyle w:val="Funotenzeichen"/>
          <w:rFonts w:ascii="Leelawadee UI" w:hAnsi="Leelawadee UI" w:cs="Leelawadee UI"/>
        </w:rPr>
        <w:footnoteReference w:id="2"/>
      </w:r>
    </w:p>
    <w:p w14:paraId="2D43DA72" w14:textId="77777777" w:rsidR="006734DC" w:rsidRPr="006734DC" w:rsidRDefault="006734DC" w:rsidP="000B5BB9">
      <w:pPr>
        <w:contextualSpacing/>
        <w:rPr>
          <w:rFonts w:ascii="Leelawadee UI" w:hAnsi="Leelawadee UI" w:cs="Leelawadee UI"/>
          <w:sz w:val="24"/>
          <w:szCs w:val="24"/>
        </w:rPr>
      </w:pPr>
    </w:p>
    <w:p w14:paraId="4FE9C6DB" w14:textId="1011ACA3" w:rsidR="006734DC" w:rsidRDefault="006734DC" w:rsidP="000B5BB9">
      <w:pPr>
        <w:contextualSpacing/>
        <w:rPr>
          <w:rFonts w:ascii="Leelawadee UI" w:hAnsi="Leelawadee UI" w:cs="Leelawadee UI"/>
          <w:b/>
          <w:sz w:val="24"/>
          <w:szCs w:val="24"/>
        </w:rPr>
      </w:pPr>
      <w:r w:rsidRPr="006734DC">
        <w:rPr>
          <w:rFonts w:ascii="Leelawadee UI" w:hAnsi="Leelawadee UI" w:cs="Leelawadee UI"/>
          <w:b/>
          <w:sz w:val="24"/>
          <w:szCs w:val="24"/>
        </w:rPr>
        <w:t>III</w:t>
      </w:r>
      <w:r w:rsidRPr="006734DC">
        <w:rPr>
          <w:rFonts w:ascii="Leelawadee UI" w:hAnsi="Leelawadee UI" w:cs="Leelawadee UI"/>
          <w:b/>
          <w:sz w:val="24"/>
          <w:szCs w:val="24"/>
        </w:rPr>
        <w:tab/>
      </w:r>
      <w:r w:rsidR="00900747">
        <w:rPr>
          <w:rFonts w:ascii="Leelawadee UI" w:hAnsi="Leelawadee UI" w:cs="Leelawadee UI"/>
          <w:b/>
          <w:sz w:val="24"/>
          <w:szCs w:val="24"/>
        </w:rPr>
        <w:t xml:space="preserve">Lääst ward ut </w:t>
      </w:r>
      <w:r w:rsidRPr="006734DC">
        <w:rPr>
          <w:rFonts w:ascii="Leelawadee UI" w:hAnsi="Leelawadee UI" w:cs="Leelawadee UI"/>
          <w:b/>
          <w:sz w:val="24"/>
          <w:szCs w:val="24"/>
        </w:rPr>
        <w:t>Jesaja 65, 17-19 (20-22)</w:t>
      </w:r>
      <w:r>
        <w:rPr>
          <w:rFonts w:ascii="Leelawadee UI" w:hAnsi="Leelawadee UI" w:cs="Leelawadee UI"/>
          <w:b/>
          <w:sz w:val="24"/>
          <w:szCs w:val="24"/>
        </w:rPr>
        <w:t>,</w:t>
      </w:r>
      <w:r w:rsidRPr="006734DC">
        <w:rPr>
          <w:rFonts w:ascii="Leelawadee UI" w:hAnsi="Leelawadee UI" w:cs="Leelawadee UI"/>
          <w:b/>
          <w:sz w:val="24"/>
          <w:szCs w:val="24"/>
        </w:rPr>
        <w:t xml:space="preserve"> 23-25</w:t>
      </w:r>
    </w:p>
    <w:p w14:paraId="73D29EA8" w14:textId="77777777" w:rsidR="006734DC" w:rsidRPr="006734DC" w:rsidRDefault="006734DC" w:rsidP="000B5BB9">
      <w:pPr>
        <w:contextualSpacing/>
        <w:rPr>
          <w:rFonts w:ascii="Leelawadee UI" w:hAnsi="Leelawadee UI" w:cs="Leelawadee UI"/>
          <w:b/>
        </w:rPr>
      </w:pPr>
    </w:p>
    <w:p w14:paraId="7494CBE2" w14:textId="2C55CACE"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17 Du schallst seihn, ik ward’n neien Himmel un’n neie Eerd maaken. Un allens, wat dorvör ween is, dor ward keeneen mehr an trüggdinken; nee, nüms ward dat geven, de dor noch we’er op trüggkaamen deit.</w:t>
      </w:r>
    </w:p>
    <w:p w14:paraId="4489B054" w14:textId="398EB373"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18 Bloots noch frein ward se sik un jümmerto jubeln oever allens, wat ik maaken do. Ja, seihn schallst du, ik laat Jerusalem jubeln, un sien Volk ward sik dull frein.</w:t>
      </w:r>
    </w:p>
    <w:p w14:paraId="01A16D9F" w14:textId="77777777"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 xml:space="preserve">19 Ik sülben will jubeln oever Jerusalem, jubeln un mi bannig frein oever mien Volk. Keen Weenen un Klaagen schall dor mehr to höören ween. </w:t>
      </w:r>
    </w:p>
    <w:p w14:paraId="2C155067" w14:textId="1E5838FB"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(20 Dor gifft dat nich mehr’n Kind, dat man’n poor Daag oold ward, un keenen oolen Kierl, de sien Daag nich vullkreegen hett, nee, de Jüngste schall mit hunnert Johr starben, un wokeen dat nich schafft, de is verdammt.</w:t>
      </w:r>
    </w:p>
    <w:p w14:paraId="13C9FF2E" w14:textId="6F795FAC"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lastRenderedPageBreak/>
        <w:t>21 Se boot Hüüs un wahnt dor ok in, plant’ Wiengoorns an un eet’ denn de Druuven.</w:t>
      </w:r>
    </w:p>
    <w:p w14:paraId="458D32E3" w14:textId="55CE8962"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22 Nich boot se, un annerseen wahnt dor in, nich plant‘ se, un annerseen leevt dor vun. So oold as een Boom ward, so lang schall mien Volk bestahn, un wat se mit ehr Hannen verdeent, dat vertehrt mien Lüüd.)</w:t>
      </w:r>
    </w:p>
    <w:p w14:paraId="15BD0253" w14:textId="5A9D0B7C"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23 Nich vergevens mehr ward se sik afmöhn, un de Kinner, de to Welt kaamen doot, ward nich mehr fröh doodblieven. Se sünd jo dat Geslecht, wat ünner den Herrn sienen Segen stahn deit, un jüm’ehr Kinner ward mit jüm tohoop leven.</w:t>
      </w:r>
    </w:p>
    <w:p w14:paraId="072227F2" w14:textId="77777777" w:rsidR="00635E0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24 Und so ward dat: Eh’r as se mi roopen doot, will ik jüm Antwoord geven. Noch wenn se an’t Snacken sünd, heff ik dat al höört.</w:t>
      </w:r>
    </w:p>
    <w:p w14:paraId="567EA011" w14:textId="4057E612" w:rsidR="006734DC" w:rsidRPr="005E7293" w:rsidRDefault="006734DC" w:rsidP="000B5BB9">
      <w:pPr>
        <w:spacing w:after="0" w:line="288" w:lineRule="auto"/>
        <w:contextualSpacing/>
        <w:jc w:val="both"/>
        <w:rPr>
          <w:rFonts w:ascii="Leelawadee UI" w:hAnsi="Leelawadee UI" w:cs="Leelawadee UI"/>
          <w:lang w:val="nl-NL"/>
        </w:rPr>
      </w:pPr>
      <w:r w:rsidRPr="005E7293">
        <w:rPr>
          <w:rFonts w:ascii="Leelawadee UI" w:hAnsi="Leelawadee UI" w:cs="Leelawadee UI"/>
          <w:lang w:val="nl-NL"/>
        </w:rPr>
        <w:t>25 Wulf un Lamm schüllt blang’nanner op de Weid graasen. De Lööw ward Stroh freeten as dat Veh. Un de Slang fritt Mull för Brood.  Allens, wat böös is un schaaden deit, ward se nich mehr doon op mienen ganzen heiligen Barg, seggt de Herr.</w:t>
      </w:r>
      <w:r>
        <w:rPr>
          <w:rStyle w:val="Funotenzeichen"/>
          <w:rFonts w:ascii="Leelawadee UI" w:hAnsi="Leelawadee UI" w:cs="Leelawadee UI"/>
        </w:rPr>
        <w:footnoteReference w:id="3"/>
      </w:r>
    </w:p>
    <w:p w14:paraId="7E101C3A" w14:textId="77777777" w:rsidR="006734DC" w:rsidRPr="005E7293" w:rsidRDefault="006734DC" w:rsidP="000B5BB9">
      <w:pPr>
        <w:contextualSpacing/>
        <w:rPr>
          <w:rFonts w:ascii="Leelawadee UI" w:hAnsi="Leelawadee UI" w:cs="Leelawadee UI"/>
          <w:b/>
          <w:sz w:val="24"/>
          <w:szCs w:val="24"/>
          <w:lang w:val="nl-NL"/>
        </w:rPr>
      </w:pPr>
    </w:p>
    <w:p w14:paraId="4B17CCA3" w14:textId="44631581" w:rsidR="006734DC" w:rsidRPr="005E7293" w:rsidRDefault="00635E0C" w:rsidP="000B5BB9">
      <w:pPr>
        <w:contextualSpacing/>
        <w:jc w:val="both"/>
        <w:rPr>
          <w:rFonts w:ascii="Leelawadee UI" w:hAnsi="Leelawadee UI" w:cs="Leelawadee UI"/>
          <w:lang w:val="nl-NL"/>
        </w:rPr>
      </w:pPr>
      <w:r w:rsidRPr="005E7293">
        <w:rPr>
          <w:rFonts w:ascii="Leelawadee UI" w:hAnsi="Leelawadee UI" w:cs="Leelawadee UI"/>
          <w:b/>
          <w:sz w:val="24"/>
          <w:szCs w:val="24"/>
          <w:lang w:val="nl-NL"/>
        </w:rPr>
        <w:br w:type="column"/>
      </w:r>
      <w:r w:rsidR="006734DC" w:rsidRPr="005E7293">
        <w:rPr>
          <w:rFonts w:ascii="Leelawadee UI" w:hAnsi="Leelawadee UI" w:cs="Leelawadee UI"/>
          <w:b/>
          <w:sz w:val="24"/>
          <w:szCs w:val="24"/>
          <w:lang w:val="nl-NL"/>
        </w:rPr>
        <w:lastRenderedPageBreak/>
        <w:t>II</w:t>
      </w:r>
      <w:r w:rsidR="006734DC" w:rsidRPr="005E7293">
        <w:rPr>
          <w:rFonts w:ascii="Leelawadee UI" w:hAnsi="Leelawadee UI" w:cs="Leelawadee UI"/>
          <w:b/>
          <w:sz w:val="24"/>
          <w:szCs w:val="24"/>
          <w:lang w:val="nl-NL"/>
        </w:rPr>
        <w:tab/>
        <w:t>De Epistel steiht in Johannes sien Openboren 21, 1-7</w:t>
      </w:r>
      <w:r w:rsidR="006734DC" w:rsidRPr="005E7293">
        <w:rPr>
          <w:rFonts w:ascii="Leelawadee UI" w:hAnsi="Leelawadee UI" w:cs="Leelawadee UI"/>
          <w:lang w:val="nl-NL"/>
        </w:rPr>
        <w:t xml:space="preserve"> </w:t>
      </w:r>
    </w:p>
    <w:p w14:paraId="0016319F" w14:textId="77777777" w:rsidR="006734DC" w:rsidRPr="005E7293" w:rsidRDefault="006734DC" w:rsidP="000B5BB9">
      <w:pPr>
        <w:contextualSpacing/>
        <w:rPr>
          <w:rFonts w:ascii="Leelawadee UI" w:hAnsi="Leelawadee UI" w:cs="Leelawadee UI"/>
          <w:lang w:val="nl-NL"/>
        </w:rPr>
      </w:pPr>
    </w:p>
    <w:p w14:paraId="0C7BB4FB" w14:textId="77777777" w:rsidR="006734DC" w:rsidRPr="005E7293" w:rsidRDefault="006734DC" w:rsidP="000B5BB9">
      <w:pPr>
        <w:spacing w:after="0" w:line="288" w:lineRule="auto"/>
        <w:contextualSpacing/>
        <w:jc w:val="both"/>
        <w:rPr>
          <w:rFonts w:ascii="Leelawadee UI" w:hAnsi="Leelawadee UI" w:cs="Leelawadee UI"/>
          <w:lang w:val="nl-NL"/>
        </w:rPr>
      </w:pPr>
      <w:r w:rsidRPr="005E7293">
        <w:rPr>
          <w:rFonts w:ascii="Leelawadee UI" w:hAnsi="Leelawadee UI" w:cs="Leelawadee UI"/>
          <w:lang w:val="nl-NL"/>
        </w:rPr>
        <w:t>1 Un ik heff eenen nieen Himmel un eene niee Eerd sehn; de eerste Himmel un de eerste Eerd sünd vergahn, un ok dat Meer is nich mehr dor.</w:t>
      </w:r>
    </w:p>
    <w:p w14:paraId="4CD81A6B" w14:textId="77777777" w:rsidR="006734DC" w:rsidRPr="005E7293" w:rsidRDefault="006734DC" w:rsidP="000B5BB9">
      <w:pPr>
        <w:spacing w:after="0" w:line="288" w:lineRule="auto"/>
        <w:contextualSpacing/>
        <w:jc w:val="both"/>
        <w:rPr>
          <w:rFonts w:ascii="Leelawadee UI" w:hAnsi="Leelawadee UI" w:cs="Leelawadee UI"/>
          <w:lang w:val="nl-NL"/>
        </w:rPr>
      </w:pPr>
      <w:r w:rsidRPr="005E7293">
        <w:rPr>
          <w:rFonts w:ascii="Leelawadee UI" w:hAnsi="Leelawadee UI" w:cs="Leelawadee UI"/>
          <w:lang w:val="nl-NL"/>
        </w:rPr>
        <w:t>2 Un ik heff de hillige Stadt Jerusalem ganz niee sehn, as se ut den Himmel daalkeem vun Gott; un se weer trechtmaakt as eene Bruut, de sik feinmaakt hett för ehrn Mann.</w:t>
      </w:r>
    </w:p>
    <w:p w14:paraId="11FFEEDD" w14:textId="167CFD57" w:rsidR="006734DC" w:rsidRPr="005E7293" w:rsidRDefault="006734DC" w:rsidP="000B5BB9">
      <w:pPr>
        <w:spacing w:after="0" w:line="288" w:lineRule="auto"/>
        <w:contextualSpacing/>
        <w:jc w:val="both"/>
        <w:rPr>
          <w:rFonts w:ascii="Leelawadee UI" w:hAnsi="Leelawadee UI" w:cs="Leelawadee UI"/>
          <w:lang w:val="nl-NL"/>
        </w:rPr>
      </w:pPr>
      <w:r w:rsidRPr="005E7293">
        <w:rPr>
          <w:rFonts w:ascii="Leelawadee UI" w:hAnsi="Leelawadee UI" w:cs="Leelawadee UI"/>
          <w:lang w:val="nl-NL"/>
        </w:rPr>
        <w:t>3 Un ik heff höört, as eene gewaltige Stimm vun den Throon her sä: „Schast sehn: Gott sien Telt is opslaan merrn mang de Minschen, un he ward bi jem wahnen, un se ward sien Lüüd ween,</w:t>
      </w:r>
      <w:r w:rsidR="00711C36">
        <w:rPr>
          <w:rFonts w:ascii="Leelawadee UI" w:hAnsi="Leelawadee UI" w:cs="Leelawadee UI"/>
          <w:lang w:val="nl-NL"/>
        </w:rPr>
        <w:t xml:space="preserve"> </w:t>
      </w:r>
      <w:r w:rsidRPr="005E7293">
        <w:rPr>
          <w:rFonts w:ascii="Leelawadee UI" w:hAnsi="Leelawadee UI" w:cs="Leelawadee UI"/>
          <w:lang w:val="nl-NL"/>
        </w:rPr>
        <w:t>un Gott sülbs ward bi jem ween.</w:t>
      </w:r>
    </w:p>
    <w:p w14:paraId="33C2B456" w14:textId="77777777" w:rsidR="006734DC" w:rsidRPr="005E7293" w:rsidRDefault="006734DC" w:rsidP="000B5BB9">
      <w:pPr>
        <w:spacing w:after="0" w:line="288" w:lineRule="auto"/>
        <w:contextualSpacing/>
        <w:jc w:val="both"/>
        <w:rPr>
          <w:rFonts w:ascii="Leelawadee UI" w:hAnsi="Leelawadee UI" w:cs="Leelawadee UI"/>
          <w:lang w:val="nl-NL"/>
        </w:rPr>
      </w:pPr>
      <w:r w:rsidRPr="005E7293">
        <w:rPr>
          <w:rFonts w:ascii="Leelawadee UI" w:hAnsi="Leelawadee UI" w:cs="Leelawadee UI"/>
          <w:lang w:val="nl-NL"/>
        </w:rPr>
        <w:t>4 Un he ward all de Traanen afwischen vun jem’ehr Oogen, un de Dood ward nich mehr ween, un Lieden un Schreegen un Wehdaag ward dat nich mehr geven, dat Eerste is jo nu vörbi.“</w:t>
      </w:r>
    </w:p>
    <w:p w14:paraId="20337CEC" w14:textId="77777777" w:rsidR="006734DC" w:rsidRDefault="006734DC" w:rsidP="000B5BB9">
      <w:pPr>
        <w:spacing w:after="0" w:line="288" w:lineRule="auto"/>
        <w:contextualSpacing/>
        <w:jc w:val="both"/>
        <w:rPr>
          <w:rFonts w:ascii="Leelawadee UI" w:hAnsi="Leelawadee UI" w:cs="Leelawadee UI"/>
        </w:rPr>
      </w:pPr>
      <w:r w:rsidRPr="005E7293">
        <w:rPr>
          <w:rFonts w:ascii="Leelawadee UI" w:hAnsi="Leelawadee UI" w:cs="Leelawadee UI"/>
          <w:lang w:val="nl-NL"/>
        </w:rPr>
        <w:t xml:space="preserve">5 Un de op den Throon, de sä: „Schast sehn, ik maak allens niee!“ </w:t>
      </w:r>
      <w:r w:rsidRPr="006734DC">
        <w:rPr>
          <w:rFonts w:ascii="Leelawadee UI" w:hAnsi="Leelawadee UI" w:cs="Leelawadee UI"/>
        </w:rPr>
        <w:t>Un he sä: „Schriev op, düsse Wöörd sünd wiss un wahr!</w:t>
      </w:r>
    </w:p>
    <w:p w14:paraId="44308F0F" w14:textId="77777777" w:rsidR="006734DC" w:rsidRPr="005E7293" w:rsidRDefault="006734DC" w:rsidP="000B5BB9">
      <w:pPr>
        <w:spacing w:after="0" w:line="288" w:lineRule="auto"/>
        <w:contextualSpacing/>
        <w:jc w:val="both"/>
        <w:rPr>
          <w:rFonts w:ascii="Leelawadee UI" w:hAnsi="Leelawadee UI" w:cs="Leelawadee UI"/>
          <w:lang w:val="nl-NL"/>
        </w:rPr>
      </w:pPr>
      <w:r w:rsidRPr="005E7293">
        <w:rPr>
          <w:rFonts w:ascii="Leelawadee UI" w:hAnsi="Leelawadee UI" w:cs="Leelawadee UI"/>
          <w:lang w:val="it-IT"/>
        </w:rPr>
        <w:t xml:space="preserve">6 Un he sä to mi: “Se sünd indraapen! </w:t>
      </w:r>
      <w:r w:rsidRPr="005E7293">
        <w:rPr>
          <w:rFonts w:ascii="Leelawadee UI" w:hAnsi="Leelawadee UI" w:cs="Leelawadee UI"/>
          <w:lang w:val="nl-NL"/>
        </w:rPr>
        <w:t>Ik bün dat A un dat O, de Anfang un dat Enn. Wokeen Döst hett, den geev ik ut den Born vun dat Lebenswater ümsünst.</w:t>
      </w:r>
    </w:p>
    <w:p w14:paraId="6B1274E2" w14:textId="07E3201A" w:rsidR="006734DC" w:rsidRPr="005E7293" w:rsidRDefault="006734DC" w:rsidP="000B5BB9">
      <w:pPr>
        <w:spacing w:after="0" w:line="288" w:lineRule="auto"/>
        <w:contextualSpacing/>
        <w:jc w:val="both"/>
        <w:rPr>
          <w:rFonts w:ascii="Leelawadee UI" w:hAnsi="Leelawadee UI" w:cs="Leelawadee UI"/>
          <w:lang w:val="nl-NL"/>
        </w:rPr>
      </w:pPr>
      <w:r w:rsidRPr="005E7293">
        <w:rPr>
          <w:rFonts w:ascii="Leelawadee UI" w:hAnsi="Leelawadee UI" w:cs="Leelawadee UI"/>
          <w:lang w:val="nl-NL"/>
        </w:rPr>
        <w:t>7 De oeberwinnen deit, kriggt dat as Arvdeel, un ik warr em Gott ween un he mi Soehn.</w:t>
      </w:r>
      <w:r w:rsidR="00711C36">
        <w:rPr>
          <w:rFonts w:ascii="Leelawadee UI" w:hAnsi="Leelawadee UI" w:cs="Leelawadee UI"/>
          <w:lang w:val="nl-NL"/>
        </w:rPr>
        <w:t>”</w:t>
      </w:r>
      <w:r>
        <w:rPr>
          <w:rStyle w:val="Funotenzeichen"/>
          <w:rFonts w:ascii="Leelawadee UI" w:hAnsi="Leelawadee UI" w:cs="Leelawadee UI"/>
        </w:rPr>
        <w:footnoteReference w:id="4"/>
      </w:r>
    </w:p>
    <w:p w14:paraId="14D256E1" w14:textId="77777777" w:rsidR="006734DC" w:rsidRPr="005E7293" w:rsidRDefault="006734DC" w:rsidP="000B5BB9">
      <w:pPr>
        <w:contextualSpacing/>
        <w:rPr>
          <w:rFonts w:ascii="Leelawadee UI" w:hAnsi="Leelawadee UI" w:cs="Leelawadee UI"/>
          <w:lang w:val="nl-NL"/>
        </w:rPr>
      </w:pPr>
    </w:p>
    <w:p w14:paraId="1C98B8A7" w14:textId="77777777" w:rsidR="00635E0C" w:rsidRPr="00742A77" w:rsidRDefault="00635E0C" w:rsidP="00635E0C">
      <w:pPr>
        <w:spacing w:after="0" w:line="288" w:lineRule="auto"/>
        <w:contextualSpacing/>
        <w:jc w:val="both"/>
        <w:rPr>
          <w:rFonts w:ascii="Leelawadee UI" w:hAnsi="Leelawadee UI" w:cs="Leelawadee UI"/>
          <w:i/>
          <w:iCs/>
          <w:sz w:val="24"/>
          <w:szCs w:val="24"/>
        </w:rPr>
      </w:pPr>
      <w:r w:rsidRPr="00F510D8">
        <w:rPr>
          <w:rFonts w:ascii="Leelawadee UI" w:hAnsi="Leelawadee UI" w:cs="Leelawadee UI"/>
          <w:b/>
          <w:iCs/>
          <w:sz w:val="24"/>
          <w:szCs w:val="24"/>
        </w:rPr>
        <w:lastRenderedPageBreak/>
        <w:t>Halleluja Psalm 101,1</w:t>
      </w:r>
    </w:p>
    <w:p w14:paraId="29F0A673" w14:textId="77777777" w:rsidR="00635E0C" w:rsidRPr="00F510D8" w:rsidRDefault="00635E0C" w:rsidP="00635E0C">
      <w:pPr>
        <w:spacing w:after="0" w:line="240" w:lineRule="auto"/>
        <w:contextualSpacing/>
        <w:rPr>
          <w:rFonts w:ascii="Leelawadee UI" w:hAnsi="Leelawadee UI" w:cs="Leelawadee UI"/>
          <w:iCs/>
          <w:color w:val="C00000"/>
        </w:rPr>
      </w:pPr>
      <w:r w:rsidRPr="00F510D8">
        <w:rPr>
          <w:rFonts w:ascii="Leelawadee UI" w:hAnsi="Leelawadee UI" w:cs="Leelawadee UI"/>
          <w:iCs/>
          <w:color w:val="C00000"/>
        </w:rPr>
        <w:t>Halleluja.</w:t>
      </w:r>
    </w:p>
    <w:p w14:paraId="17DC2A11" w14:textId="77777777" w:rsidR="005E7293" w:rsidRDefault="005E7293" w:rsidP="00635E0C">
      <w:pPr>
        <w:spacing w:after="0" w:line="240" w:lineRule="auto"/>
        <w:contextualSpacing/>
      </w:pPr>
      <w:r>
        <w:t>Van Gnaad un Recht will ik singen,</w:t>
      </w:r>
    </w:p>
    <w:p w14:paraId="5FBCF4D0" w14:textId="2D213A53" w:rsidR="00635E0C" w:rsidRPr="00F510D8" w:rsidRDefault="005E7293" w:rsidP="00635E0C">
      <w:pPr>
        <w:spacing w:after="0" w:line="240" w:lineRule="auto"/>
        <w:contextualSpacing/>
        <w:rPr>
          <w:rFonts w:ascii="Leelawadee UI" w:hAnsi="Leelawadee UI" w:cs="Leelawadee UI"/>
          <w:iCs/>
          <w:color w:val="C00000"/>
        </w:rPr>
      </w:pPr>
      <w:r>
        <w:t>un di, Herr, Loff seggen.</w:t>
      </w:r>
      <w:r w:rsidR="00635E0C" w:rsidRPr="00F510D8">
        <w:rPr>
          <w:rFonts w:ascii="Leelawadee UI" w:hAnsi="Leelawadee UI" w:cs="Leelawadee UI"/>
          <w:iCs/>
          <w:color w:val="C00000"/>
        </w:rPr>
        <w:br/>
        <w:t>Halleluja.</w:t>
      </w:r>
      <w:r w:rsidR="00635E0C">
        <w:rPr>
          <w:rStyle w:val="Funotenzeichen"/>
          <w:rFonts w:ascii="Leelawadee UI" w:hAnsi="Leelawadee UI" w:cs="Leelawadee UI"/>
          <w:iCs/>
          <w:color w:val="C00000"/>
        </w:rPr>
        <w:footnoteReference w:id="5"/>
      </w:r>
    </w:p>
    <w:p w14:paraId="3C8DF287" w14:textId="77777777" w:rsidR="00635E0C" w:rsidRDefault="00635E0C" w:rsidP="000B5BB9">
      <w:pPr>
        <w:contextualSpacing/>
        <w:jc w:val="both"/>
        <w:rPr>
          <w:rFonts w:ascii="Leelawadee UI" w:hAnsi="Leelawadee UI" w:cs="Leelawadee UI"/>
          <w:b/>
          <w:sz w:val="24"/>
          <w:szCs w:val="24"/>
        </w:rPr>
      </w:pPr>
    </w:p>
    <w:p w14:paraId="3E1B02FB" w14:textId="633327E2" w:rsidR="006734DC" w:rsidRDefault="006734DC" w:rsidP="000B5BB9">
      <w:pPr>
        <w:contextualSpacing/>
        <w:jc w:val="both"/>
        <w:rPr>
          <w:rFonts w:ascii="Leelawadee UI" w:hAnsi="Leelawadee UI" w:cs="Leelawadee UI"/>
          <w:b/>
          <w:sz w:val="24"/>
          <w:szCs w:val="24"/>
        </w:rPr>
      </w:pPr>
      <w:r w:rsidRPr="006734DC">
        <w:rPr>
          <w:rFonts w:ascii="Leelawadee UI" w:hAnsi="Leelawadee UI" w:cs="Leelawadee UI"/>
          <w:b/>
          <w:sz w:val="24"/>
          <w:szCs w:val="24"/>
        </w:rPr>
        <w:t>I</w:t>
      </w:r>
      <w:r w:rsidRPr="006734DC">
        <w:rPr>
          <w:rFonts w:ascii="Leelawadee UI" w:hAnsi="Leelawadee UI" w:cs="Leelawadee UI"/>
          <w:b/>
          <w:sz w:val="24"/>
          <w:szCs w:val="24"/>
        </w:rPr>
        <w:tab/>
        <w:t xml:space="preserve">Ut dat Evangelium nah Matthäus 25, 1-13 </w:t>
      </w:r>
    </w:p>
    <w:p w14:paraId="355C31A9" w14:textId="77777777" w:rsidR="006734DC" w:rsidRPr="006734DC" w:rsidRDefault="006734DC" w:rsidP="000B5BB9">
      <w:pPr>
        <w:contextualSpacing/>
        <w:rPr>
          <w:rFonts w:ascii="Leelawadee UI" w:hAnsi="Leelawadee UI" w:cs="Leelawadee UI"/>
        </w:rPr>
      </w:pPr>
    </w:p>
    <w:p w14:paraId="7AC70603" w14:textId="77777777" w:rsid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1 Wenn Gott sien Riek uprichten deit, ward ju dat gohn as teihn Bruutjungfern. De nehmen jüm’ehr Lampen un güngen den Brögam inne Mööt.</w:t>
      </w:r>
    </w:p>
    <w:p w14:paraId="2496513E" w14:textId="6EC7565F"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2 Fief von jüm weern wat doesig, un fief weern up Draht.</w:t>
      </w:r>
      <w:r w:rsidR="00002BA7">
        <w:rPr>
          <w:rFonts w:ascii="Leelawadee UI" w:hAnsi="Leelawadee UI" w:cs="Leelawadee UI"/>
        </w:rPr>
        <w:t xml:space="preserve"> </w:t>
      </w:r>
    </w:p>
    <w:p w14:paraId="65F2F301"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3 De Doesigen nehmen jümehr Lampen mit, bloots keen Ööl oeverher.</w:t>
      </w:r>
    </w:p>
    <w:p w14:paraId="72204E40"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4 De Klooken nehmen jümehr Lampen un ok Ööl in Kannens.</w:t>
      </w:r>
    </w:p>
    <w:p w14:paraId="7DD8776E"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5 As nu de Brögam up sik tööven leet, wöörn se all mööd un sleepen in.</w:t>
      </w:r>
    </w:p>
    <w:p w14:paraId="599DC53A"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6 Merden inne Nacht geev’t en Geschree: „De Brögam kummt! Goht em inne Mööt!“</w:t>
      </w:r>
    </w:p>
    <w:p w14:paraId="7519E798"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7 Dor stunnen de Bruutjungfern all up un maaken ehr Lampen trecht.</w:t>
      </w:r>
    </w:p>
    <w:p w14:paraId="5BB9B229" w14:textId="77777777" w:rsidR="007806EC" w:rsidRPr="00C31159" w:rsidRDefault="006734DC" w:rsidP="000B5BB9">
      <w:pPr>
        <w:spacing w:after="0" w:line="288" w:lineRule="auto"/>
        <w:contextualSpacing/>
        <w:jc w:val="both"/>
        <w:rPr>
          <w:rFonts w:ascii="Leelawadee UI" w:hAnsi="Leelawadee UI" w:cs="Leelawadee UI"/>
          <w:lang w:val="nl-NL"/>
        </w:rPr>
      </w:pPr>
      <w:r w:rsidRPr="00C31159">
        <w:rPr>
          <w:rFonts w:ascii="Leelawadee UI" w:hAnsi="Leelawadee UI" w:cs="Leelawadee UI"/>
          <w:lang w:val="nl-NL"/>
        </w:rPr>
        <w:t>8 De nich vörut dacht harrn, sän to de Klooken: „Geevt us wat af vun jon Ööl, us’ Lampen goht bald ut.“</w:t>
      </w:r>
    </w:p>
    <w:p w14:paraId="55110E3D" w14:textId="77777777" w:rsidR="007806EC" w:rsidRPr="00C31159" w:rsidRDefault="006734DC" w:rsidP="000B5BB9">
      <w:pPr>
        <w:spacing w:after="0" w:line="288" w:lineRule="auto"/>
        <w:contextualSpacing/>
        <w:jc w:val="both"/>
        <w:rPr>
          <w:rFonts w:ascii="Leelawadee UI" w:hAnsi="Leelawadee UI" w:cs="Leelawadee UI"/>
          <w:lang w:val="nl-NL"/>
        </w:rPr>
      </w:pPr>
      <w:r w:rsidRPr="00C31159">
        <w:rPr>
          <w:rFonts w:ascii="Leelawadee UI" w:hAnsi="Leelawadee UI" w:cs="Leelawadee UI"/>
          <w:lang w:val="nl-NL"/>
        </w:rPr>
        <w:lastRenderedPageBreak/>
        <w:t xml:space="preserve">9 „Nee“, sän de Klooken, „dat mookt wi nich. </w:t>
      </w:r>
      <w:r w:rsidRPr="006734DC">
        <w:rPr>
          <w:rFonts w:ascii="Leelawadee UI" w:hAnsi="Leelawadee UI" w:cs="Leelawadee UI"/>
        </w:rPr>
        <w:t xml:space="preserve">Denn hebbt ji nich ’noog un wi ok nich. </w:t>
      </w:r>
      <w:r w:rsidRPr="00C31159">
        <w:rPr>
          <w:rFonts w:ascii="Leelawadee UI" w:hAnsi="Leelawadee UI" w:cs="Leelawadee UI"/>
          <w:lang w:val="nl-NL"/>
        </w:rPr>
        <w:t>Goht leever noh’n Koopmann un kööpt ju wat.“</w:t>
      </w:r>
    </w:p>
    <w:p w14:paraId="488273EA" w14:textId="77777777" w:rsidR="007806EC" w:rsidRPr="00C31159" w:rsidRDefault="006734DC" w:rsidP="000B5BB9">
      <w:pPr>
        <w:spacing w:after="0" w:line="288" w:lineRule="auto"/>
        <w:contextualSpacing/>
        <w:jc w:val="both"/>
        <w:rPr>
          <w:rFonts w:ascii="Leelawadee UI" w:hAnsi="Leelawadee UI" w:cs="Leelawadee UI"/>
          <w:lang w:val="nl-NL"/>
        </w:rPr>
      </w:pPr>
      <w:r w:rsidRPr="00C31159">
        <w:rPr>
          <w:rFonts w:ascii="Leelawadee UI" w:hAnsi="Leelawadee UI" w:cs="Leelawadee UI"/>
          <w:lang w:val="nl-NL"/>
        </w:rPr>
        <w:t>10 De güngen hen to’n Inkööpen. Mittewiel keem de Brögam, un de praat weern, güngen mit em rin noh de Hochtied, un de Döör weer toslooten.</w:t>
      </w:r>
    </w:p>
    <w:p w14:paraId="01E71401" w14:textId="77777777" w:rsidR="007806EC" w:rsidRPr="00C31159" w:rsidRDefault="006734DC" w:rsidP="000B5BB9">
      <w:pPr>
        <w:spacing w:after="0" w:line="288" w:lineRule="auto"/>
        <w:contextualSpacing/>
        <w:jc w:val="both"/>
        <w:rPr>
          <w:rFonts w:ascii="Leelawadee UI" w:hAnsi="Leelawadee UI" w:cs="Leelawadee UI"/>
          <w:lang w:val="nl-NL"/>
        </w:rPr>
      </w:pPr>
      <w:r w:rsidRPr="00C31159">
        <w:rPr>
          <w:rFonts w:ascii="Leelawadee UI" w:hAnsi="Leelawadee UI" w:cs="Leelawadee UI"/>
          <w:lang w:val="nl-NL"/>
        </w:rPr>
        <w:t>11 Wat looter keemen de annern un reepen: „Herr, Herr, mook us up!“</w:t>
      </w:r>
    </w:p>
    <w:p w14:paraId="32F36320" w14:textId="77777777" w:rsidR="007806EC" w:rsidRPr="00C31159" w:rsidRDefault="006734DC" w:rsidP="000B5BB9">
      <w:pPr>
        <w:spacing w:after="0" w:line="288" w:lineRule="auto"/>
        <w:contextualSpacing/>
        <w:jc w:val="both"/>
        <w:rPr>
          <w:rFonts w:ascii="Leelawadee UI" w:hAnsi="Leelawadee UI" w:cs="Leelawadee UI"/>
          <w:lang w:val="nl-NL"/>
        </w:rPr>
      </w:pPr>
      <w:r w:rsidRPr="00C31159">
        <w:rPr>
          <w:rFonts w:ascii="Leelawadee UI" w:hAnsi="Leelawadee UI" w:cs="Leelawadee UI"/>
          <w:lang w:val="nl-NL"/>
        </w:rPr>
        <w:t>12 Do sä he to jüm: „Wiss un wohrraftig, ik kenn ju nich!“</w:t>
      </w:r>
    </w:p>
    <w:p w14:paraId="309FFEC1" w14:textId="70495AA4" w:rsidR="00900747" w:rsidRPr="00C31159" w:rsidRDefault="006734DC" w:rsidP="00635E0C">
      <w:pPr>
        <w:spacing w:after="0" w:line="288" w:lineRule="auto"/>
        <w:contextualSpacing/>
        <w:jc w:val="both"/>
        <w:rPr>
          <w:rFonts w:ascii="Leelawadee UI" w:hAnsi="Leelawadee UI" w:cs="Leelawadee UI"/>
          <w:lang w:val="nl-NL"/>
        </w:rPr>
      </w:pPr>
      <w:r w:rsidRPr="00C31159">
        <w:rPr>
          <w:rFonts w:ascii="Leelawadee UI" w:hAnsi="Leelawadee UI" w:cs="Leelawadee UI"/>
          <w:lang w:val="nl-NL"/>
        </w:rPr>
        <w:t>13 Hoolt ju de Oogen up! Dag un Stunn weet ji nich, woneer de Herr koomen deit.“</w:t>
      </w:r>
      <w:r w:rsidR="007806EC">
        <w:rPr>
          <w:rStyle w:val="Funotenzeichen"/>
          <w:rFonts w:ascii="Leelawadee UI" w:hAnsi="Leelawadee UI" w:cs="Leelawadee UI"/>
        </w:rPr>
        <w:footnoteReference w:id="6"/>
      </w:r>
    </w:p>
    <w:p w14:paraId="7B169D6E" w14:textId="6AC190D3" w:rsidR="00900747" w:rsidRPr="00C31159" w:rsidRDefault="00900747" w:rsidP="00635E0C">
      <w:pPr>
        <w:spacing w:before="360" w:after="480"/>
        <w:rPr>
          <w:rFonts w:ascii="Leelawadee UI" w:hAnsi="Leelawadee UI" w:cs="Leelawadee UI"/>
          <w:sz w:val="34"/>
          <w:szCs w:val="34"/>
          <w:lang w:val="nl-NL"/>
        </w:rPr>
      </w:pPr>
      <w:r w:rsidRPr="00C31159">
        <w:rPr>
          <w:rFonts w:ascii="Leelawadee UI" w:hAnsi="Leelawadee UI" w:cs="Leelawadee UI"/>
          <w:sz w:val="34"/>
          <w:szCs w:val="34"/>
          <w:lang w:val="nl-NL"/>
        </w:rPr>
        <w:t>Predigttexte</w:t>
      </w:r>
    </w:p>
    <w:p w14:paraId="527A08F3" w14:textId="654054E6" w:rsidR="006734DC" w:rsidRPr="00C31159" w:rsidRDefault="006734DC" w:rsidP="000B5BB9">
      <w:pPr>
        <w:contextualSpacing/>
        <w:rPr>
          <w:rFonts w:ascii="Leelawadee UI" w:hAnsi="Leelawadee UI" w:cs="Leelawadee UI"/>
          <w:b/>
          <w:bCs/>
          <w:sz w:val="24"/>
          <w:szCs w:val="24"/>
          <w:lang w:val="nl-NL"/>
        </w:rPr>
      </w:pPr>
      <w:r w:rsidRPr="00C31159">
        <w:rPr>
          <w:rFonts w:ascii="Leelawadee UI" w:hAnsi="Leelawadee UI" w:cs="Leelawadee UI"/>
          <w:b/>
          <w:bCs/>
          <w:sz w:val="24"/>
          <w:szCs w:val="24"/>
          <w:lang w:val="nl-NL"/>
        </w:rPr>
        <w:t>IV</w:t>
      </w:r>
      <w:r w:rsidR="007806EC" w:rsidRPr="00C31159">
        <w:rPr>
          <w:rFonts w:ascii="Leelawadee UI" w:hAnsi="Leelawadee UI" w:cs="Leelawadee UI"/>
          <w:b/>
          <w:bCs/>
          <w:sz w:val="24"/>
          <w:szCs w:val="24"/>
          <w:lang w:val="nl-NL"/>
        </w:rPr>
        <w:tab/>
        <w:t xml:space="preserve">Ut </w:t>
      </w:r>
      <w:r w:rsidRPr="00C31159">
        <w:rPr>
          <w:rFonts w:ascii="Leelawadee UI" w:hAnsi="Leelawadee UI" w:cs="Leelawadee UI"/>
          <w:b/>
          <w:bCs/>
          <w:sz w:val="24"/>
          <w:szCs w:val="24"/>
          <w:lang w:val="nl-NL"/>
        </w:rPr>
        <w:t>Markus 13, 28</w:t>
      </w:r>
      <w:r w:rsidR="007806EC" w:rsidRPr="00C31159">
        <w:rPr>
          <w:rFonts w:ascii="Leelawadee UI" w:hAnsi="Leelawadee UI" w:cs="Leelawadee UI"/>
          <w:b/>
          <w:bCs/>
          <w:sz w:val="24"/>
          <w:szCs w:val="24"/>
          <w:lang w:val="nl-NL"/>
        </w:rPr>
        <w:t>-</w:t>
      </w:r>
      <w:r w:rsidRPr="00C31159">
        <w:rPr>
          <w:rFonts w:ascii="Leelawadee UI" w:hAnsi="Leelawadee UI" w:cs="Leelawadee UI"/>
          <w:b/>
          <w:bCs/>
          <w:sz w:val="24"/>
          <w:szCs w:val="24"/>
          <w:lang w:val="nl-NL"/>
        </w:rPr>
        <w:t>37</w:t>
      </w:r>
    </w:p>
    <w:p w14:paraId="7005E4FA" w14:textId="77777777" w:rsidR="007806EC" w:rsidRPr="00C31159" w:rsidRDefault="007806EC" w:rsidP="000B5BB9">
      <w:pPr>
        <w:contextualSpacing/>
        <w:rPr>
          <w:rFonts w:ascii="Leelawadee UI" w:hAnsi="Leelawadee UI" w:cs="Leelawadee UI"/>
          <w:lang w:val="nl-NL"/>
        </w:rPr>
      </w:pPr>
    </w:p>
    <w:p w14:paraId="06EB7E5E" w14:textId="47E82EDF" w:rsidR="007806EC" w:rsidRPr="00C31159" w:rsidRDefault="00635E0C" w:rsidP="000B5BB9">
      <w:pPr>
        <w:spacing w:after="0" w:line="288" w:lineRule="auto"/>
        <w:contextualSpacing/>
        <w:jc w:val="both"/>
        <w:rPr>
          <w:rFonts w:ascii="Leelawadee UI" w:hAnsi="Leelawadee UI" w:cs="Leelawadee UI"/>
          <w:lang w:val="nl-NL"/>
        </w:rPr>
      </w:pPr>
      <w:r w:rsidRPr="00C31159">
        <w:rPr>
          <w:rFonts w:ascii="Leelawadee UI" w:hAnsi="Leelawadee UI" w:cs="Leelawadee UI"/>
          <w:lang w:val="nl-NL"/>
        </w:rPr>
        <w:t xml:space="preserve">28 </w:t>
      </w:r>
      <w:r w:rsidR="006734DC" w:rsidRPr="00C31159">
        <w:rPr>
          <w:rFonts w:ascii="Leelawadee UI" w:hAnsi="Leelawadee UI" w:cs="Leelawadee UI"/>
          <w:lang w:val="nl-NL"/>
        </w:rPr>
        <w:t>Jesus säd´ tau siene Jüngers</w:t>
      </w:r>
      <w:r w:rsidR="007806EC" w:rsidRPr="00C31159">
        <w:rPr>
          <w:rFonts w:ascii="Leelawadee UI" w:hAnsi="Leelawadee UI" w:cs="Leelawadee UI"/>
          <w:lang w:val="nl-NL"/>
        </w:rPr>
        <w:t>:</w:t>
      </w:r>
      <w:r w:rsidRPr="00C31159">
        <w:rPr>
          <w:rFonts w:ascii="Leelawadee UI" w:hAnsi="Leelawadee UI" w:cs="Leelawadee UI"/>
          <w:lang w:val="nl-NL"/>
        </w:rPr>
        <w:t xml:space="preserve"> </w:t>
      </w:r>
      <w:r w:rsidR="006734DC" w:rsidRPr="00C31159">
        <w:rPr>
          <w:rFonts w:ascii="Leelawadee UI" w:hAnsi="Leelawadee UI" w:cs="Leelawadee UI"/>
          <w:lang w:val="nl-NL"/>
        </w:rPr>
        <w:t>Von den´ Figenbom koent ji lihren un jug´ ´n Glieknis maken: Wenn den´ siene Twieg´ saftig warden un Bläder driben, denn marken ji, dat de Sommer nich wiet is.</w:t>
      </w:r>
    </w:p>
    <w:p w14:paraId="4A00CD23" w14:textId="06373C80"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29 Jüst so, wenn ji dit alls belääwt, denn koent ji weiten, dat hei</w:t>
      </w:r>
      <w:r w:rsidR="00C31159">
        <w:rPr>
          <w:rStyle w:val="Funotenzeichen"/>
          <w:rFonts w:ascii="Leelawadee UI" w:hAnsi="Leelawadee UI" w:cs="Leelawadee UI"/>
        </w:rPr>
        <w:footnoteReference w:id="7"/>
      </w:r>
      <w:r w:rsidRPr="006734DC">
        <w:rPr>
          <w:rFonts w:ascii="Leelawadee UI" w:hAnsi="Leelawadee UI" w:cs="Leelawadee UI"/>
        </w:rPr>
        <w:t xml:space="preserve"> vör de Dör steiht.</w:t>
      </w:r>
    </w:p>
    <w:p w14:paraId="47CCC3D8" w14:textId="732016B3"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30 In Wohrheit segg ick jug´, dat dit Minschengeslecht nich vergahn is, bet dit allens geschüht.</w:t>
      </w:r>
    </w:p>
    <w:p w14:paraId="0BCAD248" w14:textId="3113C7F1"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lastRenderedPageBreak/>
        <w:t>31 De Häben un de Ierd´, de warden vergahn, miene Wüürd´ aewerst, de warden nich vergahn.</w:t>
      </w:r>
    </w:p>
    <w:p w14:paraId="0A4A6AF9" w14:textId="5EEA263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32 Von jenn´ Dag aewer orrer de Stunn´ weit keinein nicks nich, ok de Engel in ´n Himmel nich, ja, nich mal de Soehn – blootsen de Vadder kennt sick mit allens ut.</w:t>
      </w:r>
    </w:p>
    <w:p w14:paraId="0597B908" w14:textId="315AF143" w:rsidR="007806EC" w:rsidRDefault="006734DC" w:rsidP="000B5BB9">
      <w:pPr>
        <w:spacing w:after="0" w:line="288" w:lineRule="auto"/>
        <w:contextualSpacing/>
        <w:jc w:val="both"/>
        <w:rPr>
          <w:rFonts w:ascii="Leelawadee UI" w:hAnsi="Leelawadee UI" w:cs="Leelawadee UI"/>
        </w:rPr>
      </w:pPr>
      <w:r w:rsidRPr="00C31159">
        <w:rPr>
          <w:rFonts w:ascii="Leelawadee UI" w:hAnsi="Leelawadee UI" w:cs="Leelawadee UI"/>
          <w:lang w:val="nl-NL"/>
        </w:rPr>
        <w:t xml:space="preserve">33 Passt up, dat ji wak bliben! </w:t>
      </w:r>
      <w:r w:rsidRPr="006734DC">
        <w:rPr>
          <w:rFonts w:ascii="Leelawadee UI" w:hAnsi="Leelawadee UI" w:cs="Leelawadee UI"/>
        </w:rPr>
        <w:t>Denn ji weiten nich, wann</w:t>
      </w:r>
      <w:r w:rsidR="00635E0C">
        <w:rPr>
          <w:rFonts w:ascii="Leelawadee UI" w:hAnsi="Leelawadee UI" w:cs="Leelawadee UI"/>
        </w:rPr>
        <w:t xml:space="preserve"> </w:t>
      </w:r>
      <w:r w:rsidRPr="006734DC">
        <w:rPr>
          <w:rFonts w:ascii="Leelawadee UI" w:hAnsi="Leelawadee UI" w:cs="Leelawadee UI"/>
        </w:rPr>
        <w:t>ihr de Ogenblick dor is.</w:t>
      </w:r>
    </w:p>
    <w:p w14:paraId="735DD95A"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34 Dat is jüst so as mit ´n Minschen, de sien Hus verlött un up Reisen geiht. De gifft jeden von siene Deinstlüd´ den´ Updragg, för den´ hei upkamen sall. Un den´ Durwächter deit hei anwisen, dat hei waken sall.</w:t>
      </w:r>
    </w:p>
    <w:p w14:paraId="52781B00" w14:textId="1AB43BAD"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35 Grad´so soelt ji ok waken; denn weiten daut ji nich, wannihr de Huusherr kümmt, wat dat nu an ´n Abend</w:t>
      </w:r>
      <w:r w:rsidR="00AC1999">
        <w:rPr>
          <w:rFonts w:ascii="Leelawadee UI" w:hAnsi="Leelawadee UI" w:cs="Leelawadee UI"/>
        </w:rPr>
        <w:t xml:space="preserve"> </w:t>
      </w:r>
      <w:r w:rsidR="005B16C3">
        <w:rPr>
          <w:rFonts w:ascii="Leelawadee UI" w:hAnsi="Leelawadee UI" w:cs="Leelawadee UI"/>
        </w:rPr>
        <w:t>i</w:t>
      </w:r>
      <w:r w:rsidRPr="006734DC">
        <w:rPr>
          <w:rFonts w:ascii="Leelawadee UI" w:hAnsi="Leelawadee UI" w:cs="Leelawadee UI"/>
        </w:rPr>
        <w:t>s orrer tau nachtslapen Tiet orrer früh, wenn de Hahn kreiht, orrer tau Morgenstunn´.</w:t>
      </w:r>
    </w:p>
    <w:p w14:paraId="536A72C6"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36 Wenn hei denn unverwohrens kümmt, dat hei jug´ man nich in deipen Slap andrapen deit.</w:t>
      </w:r>
    </w:p>
    <w:p w14:paraId="2EB624B3" w14:textId="57C8F8A0" w:rsidR="006734DC" w:rsidRP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37 Wat aewer ick jug´ seggen dau, dat gell´t för all un jeden: Holt jug´ wak!</w:t>
      </w:r>
      <w:r w:rsidR="007806EC">
        <w:rPr>
          <w:rStyle w:val="Funotenzeichen"/>
          <w:rFonts w:ascii="Leelawadee UI" w:hAnsi="Leelawadee UI" w:cs="Leelawadee UI"/>
        </w:rPr>
        <w:footnoteReference w:id="8"/>
      </w:r>
    </w:p>
    <w:p w14:paraId="18855D1C" w14:textId="77777777" w:rsidR="007806EC" w:rsidRDefault="007806EC" w:rsidP="000B5BB9">
      <w:pPr>
        <w:contextualSpacing/>
        <w:rPr>
          <w:rFonts w:ascii="Leelawadee UI" w:hAnsi="Leelawadee UI" w:cs="Leelawadee UI"/>
        </w:rPr>
      </w:pPr>
    </w:p>
    <w:p w14:paraId="5C966340" w14:textId="2983480C" w:rsidR="006734DC" w:rsidRPr="00AC1999" w:rsidRDefault="00635E0C" w:rsidP="000B5BB9">
      <w:pPr>
        <w:contextualSpacing/>
        <w:rPr>
          <w:rFonts w:ascii="Leelawadee UI" w:hAnsi="Leelawadee UI" w:cs="Leelawadee UI"/>
          <w:b/>
          <w:sz w:val="24"/>
          <w:szCs w:val="24"/>
          <w:lang w:val="nl-NL"/>
        </w:rPr>
      </w:pPr>
      <w:r w:rsidRPr="00AC1999">
        <w:rPr>
          <w:rFonts w:ascii="Leelawadee UI" w:hAnsi="Leelawadee UI" w:cs="Leelawadee UI"/>
          <w:b/>
          <w:sz w:val="24"/>
          <w:szCs w:val="24"/>
          <w:lang w:val="nl-NL"/>
        </w:rPr>
        <w:br w:type="column"/>
      </w:r>
      <w:r w:rsidR="006734DC" w:rsidRPr="00AC1999">
        <w:rPr>
          <w:rFonts w:ascii="Leelawadee UI" w:hAnsi="Leelawadee UI" w:cs="Leelawadee UI"/>
          <w:b/>
          <w:sz w:val="24"/>
          <w:szCs w:val="24"/>
          <w:lang w:val="nl-NL"/>
        </w:rPr>
        <w:lastRenderedPageBreak/>
        <w:t>V</w:t>
      </w:r>
      <w:r w:rsidR="007806EC" w:rsidRPr="00AC1999">
        <w:rPr>
          <w:rFonts w:ascii="Leelawadee UI" w:hAnsi="Leelawadee UI" w:cs="Leelawadee UI"/>
          <w:b/>
          <w:sz w:val="24"/>
          <w:szCs w:val="24"/>
          <w:lang w:val="nl-NL"/>
        </w:rPr>
        <w:tab/>
      </w:r>
      <w:r w:rsidR="006734DC" w:rsidRPr="00AC1999">
        <w:rPr>
          <w:rFonts w:ascii="Leelawadee UI" w:hAnsi="Leelawadee UI" w:cs="Leelawadee UI"/>
          <w:b/>
          <w:sz w:val="24"/>
          <w:szCs w:val="24"/>
          <w:lang w:val="nl-NL"/>
        </w:rPr>
        <w:t xml:space="preserve">Ut Petrus sien 2. Breef 3, (3-7) 8-13 </w:t>
      </w:r>
    </w:p>
    <w:p w14:paraId="44BB12E0" w14:textId="77777777" w:rsidR="007806EC" w:rsidRPr="00AC1999" w:rsidRDefault="007806EC" w:rsidP="000B5BB9">
      <w:pPr>
        <w:contextualSpacing/>
        <w:rPr>
          <w:rFonts w:ascii="Leelawadee UI" w:hAnsi="Leelawadee UI" w:cs="Leelawadee UI"/>
          <w:lang w:val="nl-NL"/>
        </w:rPr>
      </w:pPr>
    </w:p>
    <w:p w14:paraId="0D229DA5" w14:textId="77777777" w:rsidR="007806EC" w:rsidRPr="00AC1999" w:rsidRDefault="006734DC" w:rsidP="000B5BB9">
      <w:pPr>
        <w:spacing w:after="0" w:line="288" w:lineRule="auto"/>
        <w:contextualSpacing/>
        <w:jc w:val="both"/>
        <w:rPr>
          <w:rFonts w:ascii="Leelawadee UI" w:hAnsi="Leelawadee UI" w:cs="Leelawadee UI"/>
          <w:lang w:val="nl-NL"/>
        </w:rPr>
      </w:pPr>
      <w:r w:rsidRPr="00AC1999">
        <w:rPr>
          <w:rFonts w:ascii="Leelawadee UI" w:hAnsi="Leelawadee UI" w:cs="Leelawadee UI"/>
          <w:lang w:val="nl-NL"/>
        </w:rPr>
        <w:t>(3 Dat salln ji vör alln weeten, dat in de letzt Tied van de Welt Spötters to Stell sünd, de ehrn Spott drieven un dat naohgaohn, wo se Lust up hemm</w:t>
      </w:r>
    </w:p>
    <w:p w14:paraId="2813F13E" w14:textId="41CA68C8" w:rsidR="007806EC" w:rsidRPr="00AC1999" w:rsidRDefault="006734DC" w:rsidP="000B5BB9">
      <w:pPr>
        <w:spacing w:after="0" w:line="288" w:lineRule="auto"/>
        <w:contextualSpacing/>
        <w:jc w:val="both"/>
        <w:rPr>
          <w:rFonts w:ascii="Leelawadee UI" w:hAnsi="Leelawadee UI" w:cs="Leelawadee UI"/>
          <w:lang w:val="nl-NL"/>
        </w:rPr>
      </w:pPr>
      <w:r w:rsidRPr="00AC1999">
        <w:rPr>
          <w:rFonts w:ascii="Leelawadee UI" w:hAnsi="Leelawadee UI" w:cs="Leelawadee UI"/>
          <w:lang w:val="nl-NL"/>
        </w:rPr>
        <w:t>4 un seggn: Wo is denn van daen Herrn sien Weerkaom wat to sehn? Nu, wo de Olln all doot sünd, blifft allns so as dat van Anfang an west is.</w:t>
      </w:r>
    </w:p>
    <w:p w14:paraId="5380DEE1" w14:textId="77777777" w:rsidR="007806EC" w:rsidRDefault="006734DC" w:rsidP="000B5BB9">
      <w:pPr>
        <w:spacing w:after="0" w:line="288" w:lineRule="auto"/>
        <w:contextualSpacing/>
        <w:jc w:val="both"/>
        <w:rPr>
          <w:rFonts w:ascii="Leelawadee UI" w:hAnsi="Leelawadee UI" w:cs="Leelawadee UI"/>
        </w:rPr>
      </w:pPr>
      <w:r w:rsidRPr="00AC1999">
        <w:rPr>
          <w:rFonts w:ascii="Leelawadee UI" w:hAnsi="Leelawadee UI" w:cs="Leelawadee UI"/>
          <w:lang w:val="nl-NL"/>
        </w:rPr>
        <w:t xml:space="preserve">5 Dorvan willn se nicks weeten, dat dat dunnmaols all ens’n Hümmel geev un’n Eer dorto. </w:t>
      </w:r>
      <w:r w:rsidRPr="006734DC">
        <w:rPr>
          <w:rFonts w:ascii="Leelawadee UI" w:hAnsi="Leelawadee UI" w:cs="Leelawadee UI"/>
        </w:rPr>
        <w:t>Dörch Gott sien Woord hemm se Bestand ut Waoder un dörch Waoder</w:t>
      </w:r>
    </w:p>
    <w:p w14:paraId="70CCD37B"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6 un drüm würr dunn de Welt dörch de Sintflut vernicht’.</w:t>
      </w:r>
    </w:p>
    <w:p w14:paraId="53BBD2E8"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7 So werrd uk de Hümmel, de nu is, un de Eer dörch sien Woord för’t Füer upspoort, uphäägt bät to daen Gerichtsdag un daen Ünnergang van de Lüüd, de daen Herrgott aflähn’ doon.)</w:t>
      </w:r>
    </w:p>
    <w:p w14:paraId="3D254AF4" w14:textId="57D57C7F" w:rsidR="007806EC" w:rsidRPr="00C31159" w:rsidRDefault="006734DC" w:rsidP="000B5BB9">
      <w:pPr>
        <w:spacing w:after="0" w:line="288" w:lineRule="auto"/>
        <w:contextualSpacing/>
        <w:jc w:val="both"/>
        <w:rPr>
          <w:rFonts w:ascii="Leelawadee UI" w:hAnsi="Leelawadee UI" w:cs="Leelawadee UI"/>
          <w:lang w:val="nl-NL"/>
        </w:rPr>
      </w:pPr>
      <w:r w:rsidRPr="006734DC">
        <w:rPr>
          <w:rFonts w:ascii="Leelawadee UI" w:hAnsi="Leelawadee UI" w:cs="Leelawadee UI"/>
        </w:rPr>
        <w:t xml:space="preserve">8 Leeve Frünn, dat derben ji nich översehn: Bi’n Herrgot gifft dat’n änner Maot för de Tied as bi de Minschen. </w:t>
      </w:r>
      <w:r w:rsidRPr="00C31159">
        <w:rPr>
          <w:rFonts w:ascii="Leelawadee UI" w:hAnsi="Leelawadee UI" w:cs="Leelawadee UI"/>
          <w:lang w:val="nl-NL"/>
        </w:rPr>
        <w:t>Een Dag is för aem as duusend Johr un duusend Johr as</w:t>
      </w:r>
      <w:r w:rsidR="005B16C3">
        <w:rPr>
          <w:rFonts w:ascii="Leelawadee UI" w:hAnsi="Leelawadee UI" w:cs="Leelawadee UI"/>
          <w:lang w:val="nl-NL"/>
        </w:rPr>
        <w:t xml:space="preserve"> </w:t>
      </w:r>
      <w:r w:rsidRPr="00C31159">
        <w:rPr>
          <w:rFonts w:ascii="Leelawadee UI" w:hAnsi="Leelawadee UI" w:cs="Leelawadee UI"/>
          <w:lang w:val="nl-NL"/>
        </w:rPr>
        <w:t>een Dag.</w:t>
      </w:r>
    </w:p>
    <w:p w14:paraId="5BBE8911"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 xml:space="preserve">9 Weck Lüü müchten behaupten, dat he sien Versprääken nich höllt. </w:t>
      </w:r>
      <w:r w:rsidRPr="00C31159">
        <w:rPr>
          <w:rFonts w:ascii="Leelawadee UI" w:hAnsi="Leelawadee UI" w:cs="Leelawadee UI"/>
          <w:lang w:val="nl-NL"/>
        </w:rPr>
        <w:t xml:space="preserve">Nee, he is gedullig müt ju, he will, dat nich een tonicht werrd. </w:t>
      </w:r>
      <w:r w:rsidRPr="006734DC">
        <w:rPr>
          <w:rFonts w:ascii="Leelawadee UI" w:hAnsi="Leelawadee UI" w:cs="Leelawadee UI"/>
        </w:rPr>
        <w:t>He mücht, dat all’n Chance hemm un van ehren verkehrten Weg afkaomen.</w:t>
      </w:r>
    </w:p>
    <w:p w14:paraId="28F45D19" w14:textId="10189DF2"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lastRenderedPageBreak/>
        <w:t>10 Den Herrn sien Dag kummt as’n Deef; un de Himmel vergeiht mit’n gewaltigen Krach; de Eer un allns, wor se up steiht un wat up ehr to finnen is, geiht dörch Füür togrunn.</w:t>
      </w:r>
    </w:p>
    <w:p w14:paraId="59B63482"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11 Wenn ji dat bedenkt, wo allns twei geiht, müchten ji woll’n ännern Weg inschlaon, een, de daen Herrgott gefalln deit.</w:t>
      </w:r>
    </w:p>
    <w:p w14:paraId="542009E7" w14:textId="77777777" w:rsidR="007806EC" w:rsidRDefault="006734DC" w:rsidP="000B5BB9">
      <w:pPr>
        <w:spacing w:after="0" w:line="288" w:lineRule="auto"/>
        <w:contextualSpacing/>
        <w:jc w:val="both"/>
        <w:rPr>
          <w:rFonts w:ascii="Leelawadee UI" w:hAnsi="Leelawadee UI" w:cs="Leelawadee UI"/>
        </w:rPr>
      </w:pPr>
      <w:r w:rsidRPr="00C31159">
        <w:rPr>
          <w:rFonts w:ascii="Leelawadee UI" w:hAnsi="Leelawadee UI" w:cs="Leelawadee UI"/>
          <w:lang w:val="nl-NL"/>
        </w:rPr>
        <w:t xml:space="preserve">12 Lääft nu up daen grooden Dag to, daen Gott werrn lött, dat he man jo bald kümmp. </w:t>
      </w:r>
      <w:r w:rsidRPr="006734DC">
        <w:rPr>
          <w:rFonts w:ascii="Leelawadee UI" w:hAnsi="Leelawadee UI" w:cs="Leelawadee UI"/>
        </w:rPr>
        <w:t>Denn wegen dissen Dag schüll doch de Himmel in Füür sik uplösen un schall dat, wor de Welt ut maokt is, smelten.</w:t>
      </w:r>
    </w:p>
    <w:p w14:paraId="106A841E" w14:textId="283DACB3" w:rsidR="006734DC" w:rsidRPr="006734DC" w:rsidRDefault="006734DC" w:rsidP="000B5BB9">
      <w:pPr>
        <w:spacing w:after="0" w:line="288" w:lineRule="auto"/>
        <w:contextualSpacing/>
        <w:jc w:val="both"/>
        <w:rPr>
          <w:rFonts w:ascii="Leelawadee UI" w:hAnsi="Leelawadee UI" w:cs="Leelawadee UI"/>
        </w:rPr>
      </w:pPr>
      <w:r w:rsidRPr="00C31159">
        <w:rPr>
          <w:rFonts w:ascii="Leelawadee UI" w:hAnsi="Leelawadee UI" w:cs="Leelawadee UI"/>
          <w:lang w:val="nl-NL"/>
        </w:rPr>
        <w:t xml:space="preserve">13 Gott hett ju verspraoken, dat de Hümmel un de Eer nei werrn. </w:t>
      </w:r>
      <w:r w:rsidRPr="006734DC">
        <w:rPr>
          <w:rFonts w:ascii="Leelawadee UI" w:hAnsi="Leelawadee UI" w:cs="Leelawadee UI"/>
        </w:rPr>
        <w:t>Dor is Gott sien Recht to Huus. Up düsse nei Welt luuren wi.</w:t>
      </w:r>
      <w:r w:rsidR="007806EC">
        <w:rPr>
          <w:rStyle w:val="Funotenzeichen"/>
          <w:rFonts w:ascii="Leelawadee UI" w:hAnsi="Leelawadee UI" w:cs="Leelawadee UI"/>
        </w:rPr>
        <w:footnoteReference w:id="9"/>
      </w:r>
    </w:p>
    <w:p w14:paraId="615B1BA8" w14:textId="17AB7A2E" w:rsidR="006734DC" w:rsidRPr="006734DC" w:rsidRDefault="006734DC" w:rsidP="000B5BB9">
      <w:pPr>
        <w:contextualSpacing/>
        <w:rPr>
          <w:rFonts w:ascii="Leelawadee UI" w:hAnsi="Leelawadee UI" w:cs="Leelawadee UI"/>
        </w:rPr>
      </w:pPr>
    </w:p>
    <w:p w14:paraId="7F40F509" w14:textId="1F65181B" w:rsidR="006734DC" w:rsidRDefault="00635E0C" w:rsidP="000B5BB9">
      <w:pPr>
        <w:contextualSpacing/>
        <w:rPr>
          <w:rFonts w:ascii="Leelawadee UI" w:hAnsi="Leelawadee UI" w:cs="Leelawadee UI"/>
          <w:b/>
        </w:rPr>
      </w:pPr>
      <w:r>
        <w:rPr>
          <w:rFonts w:ascii="Leelawadee UI" w:hAnsi="Leelawadee UI" w:cs="Leelawadee UI"/>
          <w:b/>
        </w:rPr>
        <w:br w:type="column"/>
      </w:r>
      <w:r w:rsidR="006734DC" w:rsidRPr="006734DC">
        <w:rPr>
          <w:rFonts w:ascii="Leelawadee UI" w:hAnsi="Leelawadee UI" w:cs="Leelawadee UI"/>
          <w:b/>
        </w:rPr>
        <w:lastRenderedPageBreak/>
        <w:t>VI</w:t>
      </w:r>
      <w:r w:rsidR="007806EC">
        <w:rPr>
          <w:rFonts w:ascii="Leelawadee UI" w:hAnsi="Leelawadee UI" w:cs="Leelawadee UI"/>
          <w:b/>
        </w:rPr>
        <w:tab/>
      </w:r>
      <w:r w:rsidR="006734DC" w:rsidRPr="006734DC">
        <w:rPr>
          <w:rFonts w:ascii="Leelawadee UI" w:hAnsi="Leelawadee UI" w:cs="Leelawadee UI"/>
          <w:b/>
        </w:rPr>
        <w:t>Psalm 126</w:t>
      </w:r>
      <w:r w:rsidR="007806EC">
        <w:rPr>
          <w:rFonts w:ascii="Leelawadee UI" w:hAnsi="Leelawadee UI" w:cs="Leelawadee UI"/>
          <w:b/>
        </w:rPr>
        <w:t>, 1-6</w:t>
      </w:r>
    </w:p>
    <w:p w14:paraId="5BF3D5B6" w14:textId="77777777" w:rsidR="007806EC" w:rsidRPr="006734DC" w:rsidRDefault="007806EC" w:rsidP="000B5BB9">
      <w:pPr>
        <w:contextualSpacing/>
        <w:rPr>
          <w:rFonts w:ascii="Leelawadee UI" w:hAnsi="Leelawadee UI" w:cs="Leelawadee UI"/>
        </w:rPr>
      </w:pPr>
    </w:p>
    <w:p w14:paraId="2FE1E210"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1</w:t>
      </w:r>
      <w:r w:rsidR="007806EC">
        <w:rPr>
          <w:rFonts w:ascii="Leelawadee UI" w:hAnsi="Leelawadee UI" w:cs="Leelawadee UI"/>
        </w:rPr>
        <w:t xml:space="preserve"> </w:t>
      </w:r>
      <w:r w:rsidRPr="006734DC">
        <w:rPr>
          <w:rFonts w:ascii="Leelawadee UI" w:hAnsi="Leelawadee UI" w:cs="Leelawadee UI"/>
        </w:rPr>
        <w:t>As de Herrgott de Not von Zion afwenn´n ded</w:t>
      </w:r>
      <w:r w:rsidR="007806EC">
        <w:rPr>
          <w:rFonts w:ascii="Leelawadee UI" w:hAnsi="Leelawadee UI" w:cs="Leelawadee UI"/>
        </w:rPr>
        <w:t>,</w:t>
      </w:r>
    </w:p>
    <w:p w14:paraId="3AE28716" w14:textId="77777777" w:rsidR="00635E0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hemm´ wi dat belääwt as in´n Drom</w:t>
      </w:r>
      <w:r w:rsidR="007806EC">
        <w:rPr>
          <w:rFonts w:ascii="Leelawadee UI" w:hAnsi="Leelawadee UI" w:cs="Leelawadee UI"/>
        </w:rPr>
        <w:t>.</w:t>
      </w:r>
    </w:p>
    <w:p w14:paraId="0B7A70B2" w14:textId="443831FD"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2</w:t>
      </w:r>
      <w:r w:rsidR="007806EC">
        <w:rPr>
          <w:rFonts w:ascii="Leelawadee UI" w:hAnsi="Leelawadee UI" w:cs="Leelawadee UI"/>
        </w:rPr>
        <w:t xml:space="preserve"> </w:t>
      </w:r>
      <w:r w:rsidRPr="006734DC">
        <w:rPr>
          <w:rFonts w:ascii="Leelawadee UI" w:hAnsi="Leelawadee UI" w:cs="Leelawadee UI"/>
        </w:rPr>
        <w:t>Dor güng uns de Mund oewer von Lachen</w:t>
      </w:r>
      <w:r w:rsidR="007806EC">
        <w:rPr>
          <w:rFonts w:ascii="Leelawadee UI" w:hAnsi="Leelawadee UI" w:cs="Leelawadee UI"/>
        </w:rPr>
        <w:t>,</w:t>
      </w:r>
    </w:p>
    <w:p w14:paraId="3729CCB1"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un de Jubel fünn kein Enn´ nich</w:t>
      </w:r>
      <w:r w:rsidR="007806EC">
        <w:rPr>
          <w:rFonts w:ascii="Leelawadee UI" w:hAnsi="Leelawadee UI" w:cs="Leelawadee UI"/>
        </w:rPr>
        <w:t>.</w:t>
      </w:r>
    </w:p>
    <w:p w14:paraId="3EADED93"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Dor säden de Lüd´ rings in de Völker</w:t>
      </w:r>
      <w:r w:rsidR="007806EC">
        <w:rPr>
          <w:rFonts w:ascii="Leelawadee UI" w:hAnsi="Leelawadee UI" w:cs="Leelawadee UI"/>
        </w:rPr>
        <w:t>.</w:t>
      </w:r>
    </w:p>
    <w:p w14:paraId="11D7085D"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De Herrgott hett grote Ding´ an ehr daan</w:t>
      </w:r>
      <w:r w:rsidR="007806EC">
        <w:rPr>
          <w:rFonts w:ascii="Leelawadee UI" w:hAnsi="Leelawadee UI" w:cs="Leelawadee UI"/>
        </w:rPr>
        <w:t>.</w:t>
      </w:r>
    </w:p>
    <w:p w14:paraId="665FFE4D"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3</w:t>
      </w:r>
      <w:r w:rsidR="007806EC">
        <w:rPr>
          <w:rFonts w:ascii="Leelawadee UI" w:hAnsi="Leelawadee UI" w:cs="Leelawadee UI"/>
        </w:rPr>
        <w:t xml:space="preserve"> </w:t>
      </w:r>
      <w:r w:rsidRPr="006734DC">
        <w:rPr>
          <w:rFonts w:ascii="Leelawadee UI" w:hAnsi="Leelawadee UI" w:cs="Leelawadee UI"/>
        </w:rPr>
        <w:t>Ja, Wunnergrotet hett de Herrgott an uns daan</w:t>
      </w:r>
      <w:r w:rsidR="007806EC">
        <w:rPr>
          <w:rFonts w:ascii="Leelawadee UI" w:hAnsi="Leelawadee UI" w:cs="Leelawadee UI"/>
        </w:rPr>
        <w:t>.</w:t>
      </w:r>
    </w:p>
    <w:p w14:paraId="4A298988"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Wat hemm´ wi uns freugt</w:t>
      </w:r>
      <w:r w:rsidR="007806EC">
        <w:rPr>
          <w:rFonts w:ascii="Leelawadee UI" w:hAnsi="Leelawadee UI" w:cs="Leelawadee UI"/>
        </w:rPr>
        <w:t>!</w:t>
      </w:r>
    </w:p>
    <w:p w14:paraId="4A77AA53"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4</w:t>
      </w:r>
      <w:r w:rsidR="007806EC">
        <w:rPr>
          <w:rFonts w:ascii="Leelawadee UI" w:hAnsi="Leelawadee UI" w:cs="Leelawadee UI"/>
        </w:rPr>
        <w:t xml:space="preserve"> </w:t>
      </w:r>
      <w:r w:rsidRPr="006734DC">
        <w:rPr>
          <w:rFonts w:ascii="Leelawadee UI" w:hAnsi="Leelawadee UI" w:cs="Leelawadee UI"/>
        </w:rPr>
        <w:t>Nu aewer, Herrgott, wenn´ af unse Not</w:t>
      </w:r>
      <w:r w:rsidR="007806EC">
        <w:rPr>
          <w:rFonts w:ascii="Leelawadee UI" w:hAnsi="Leelawadee UI" w:cs="Leelawadee UI"/>
        </w:rPr>
        <w:t>,</w:t>
      </w:r>
    </w:p>
    <w:p w14:paraId="5340B109"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so as in de utdröögt Bäk wedder Water flütt</w:t>
      </w:r>
      <w:r w:rsidR="007806EC">
        <w:rPr>
          <w:rFonts w:ascii="Leelawadee UI" w:hAnsi="Leelawadee UI" w:cs="Leelawadee UI"/>
        </w:rPr>
        <w:t>.</w:t>
      </w:r>
    </w:p>
    <w:p w14:paraId="18477D5E" w14:textId="0898B05E"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5</w:t>
      </w:r>
      <w:r w:rsidR="007806EC">
        <w:rPr>
          <w:rFonts w:ascii="Leelawadee UI" w:hAnsi="Leelawadee UI" w:cs="Leelawadee UI"/>
        </w:rPr>
        <w:t xml:space="preserve"> </w:t>
      </w:r>
      <w:r w:rsidRPr="006734DC">
        <w:rPr>
          <w:rFonts w:ascii="Leelawadee UI" w:hAnsi="Leelawadee UI" w:cs="Leelawadee UI"/>
        </w:rPr>
        <w:t>Wecke mit Tranen de Utsaat maken</w:t>
      </w:r>
      <w:r w:rsidR="007806EC">
        <w:rPr>
          <w:rFonts w:ascii="Leelawadee UI" w:hAnsi="Leelawadee UI" w:cs="Leelawadee UI"/>
        </w:rPr>
        <w:t>,</w:t>
      </w:r>
    </w:p>
    <w:p w14:paraId="235B134E"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de warden bi ´t Austen jubeln</w:t>
      </w:r>
      <w:r w:rsidR="007806EC">
        <w:rPr>
          <w:rFonts w:ascii="Leelawadee UI" w:hAnsi="Leelawadee UI" w:cs="Leelawadee UI"/>
        </w:rPr>
        <w:t>.</w:t>
      </w:r>
    </w:p>
    <w:p w14:paraId="1D1A8355"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6</w:t>
      </w:r>
      <w:r w:rsidR="007806EC">
        <w:rPr>
          <w:rFonts w:ascii="Leelawadee UI" w:hAnsi="Leelawadee UI" w:cs="Leelawadee UI"/>
        </w:rPr>
        <w:t xml:space="preserve"> </w:t>
      </w:r>
      <w:r w:rsidRPr="006734DC">
        <w:rPr>
          <w:rFonts w:ascii="Leelawadee UI" w:hAnsi="Leelawadee UI" w:cs="Leelawadee UI"/>
        </w:rPr>
        <w:t>Ja, sei gahn woll hen un roren</w:t>
      </w:r>
      <w:r w:rsidR="007806EC">
        <w:rPr>
          <w:rFonts w:ascii="Leelawadee UI" w:hAnsi="Leelawadee UI" w:cs="Leelawadee UI"/>
        </w:rPr>
        <w:t>,</w:t>
      </w:r>
    </w:p>
    <w:p w14:paraId="3B4BA436"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wenn sei den´ Samen utstreugen</w:t>
      </w:r>
      <w:r w:rsidR="007806EC">
        <w:rPr>
          <w:rFonts w:ascii="Leelawadee UI" w:hAnsi="Leelawadee UI" w:cs="Leelawadee UI"/>
        </w:rPr>
        <w:t>,</w:t>
      </w:r>
    </w:p>
    <w:p w14:paraId="0D4D7E1D" w14:textId="77777777" w:rsidR="007806E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kamen denn aewer förwiss un jubeln</w:t>
      </w:r>
      <w:r w:rsidR="007806EC">
        <w:rPr>
          <w:rFonts w:ascii="Leelawadee UI" w:hAnsi="Leelawadee UI" w:cs="Leelawadee UI"/>
        </w:rPr>
        <w:t>,</w:t>
      </w:r>
    </w:p>
    <w:p w14:paraId="161865B4" w14:textId="0E6F3D60" w:rsidR="00680320" w:rsidRPr="006734DC" w:rsidRDefault="006734DC" w:rsidP="000B5BB9">
      <w:pPr>
        <w:spacing w:after="0" w:line="288" w:lineRule="auto"/>
        <w:contextualSpacing/>
        <w:jc w:val="both"/>
        <w:rPr>
          <w:rFonts w:ascii="Leelawadee UI" w:hAnsi="Leelawadee UI" w:cs="Leelawadee UI"/>
        </w:rPr>
      </w:pPr>
      <w:r w:rsidRPr="006734DC">
        <w:rPr>
          <w:rFonts w:ascii="Leelawadee UI" w:hAnsi="Leelawadee UI" w:cs="Leelawadee UI"/>
        </w:rPr>
        <w:t>wenn sei de Garben drägen.</w:t>
      </w:r>
      <w:r w:rsidR="007806EC">
        <w:rPr>
          <w:rStyle w:val="Funotenzeichen"/>
          <w:rFonts w:ascii="Leelawadee UI" w:hAnsi="Leelawadee UI" w:cs="Leelawadee UI"/>
        </w:rPr>
        <w:footnoteReference w:id="10"/>
      </w:r>
    </w:p>
    <w:sectPr w:rsidR="00680320" w:rsidRPr="006734DC" w:rsidSect="006A40D7">
      <w:headerReference w:type="default" r:id="rId7"/>
      <w:pgSz w:w="16838" w:h="11906" w:orient="landscape"/>
      <w:pgMar w:top="1417" w:right="1529" w:bottom="1417" w:left="851" w:header="720" w:footer="720" w:gutter="0"/>
      <w:cols w:num="2" w:space="1134"/>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6069" w14:textId="77777777" w:rsidR="00356CA2" w:rsidRDefault="00356CA2" w:rsidP="006734DC">
      <w:pPr>
        <w:spacing w:after="0" w:line="240" w:lineRule="auto"/>
      </w:pPr>
      <w:r>
        <w:separator/>
      </w:r>
    </w:p>
  </w:endnote>
  <w:endnote w:type="continuationSeparator" w:id="0">
    <w:p w14:paraId="528A8102" w14:textId="77777777" w:rsidR="00356CA2" w:rsidRDefault="00356CA2" w:rsidP="0067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9BCAD" w14:textId="77777777" w:rsidR="00356CA2" w:rsidRDefault="00356CA2" w:rsidP="006734DC">
      <w:pPr>
        <w:spacing w:after="0" w:line="240" w:lineRule="auto"/>
      </w:pPr>
      <w:r>
        <w:separator/>
      </w:r>
    </w:p>
  </w:footnote>
  <w:footnote w:type="continuationSeparator" w:id="0">
    <w:p w14:paraId="18758E17" w14:textId="77777777" w:rsidR="00356CA2" w:rsidRDefault="00356CA2" w:rsidP="006734DC">
      <w:pPr>
        <w:spacing w:after="0" w:line="240" w:lineRule="auto"/>
      </w:pPr>
      <w:r>
        <w:continuationSeparator/>
      </w:r>
    </w:p>
  </w:footnote>
  <w:footnote w:id="1">
    <w:p w14:paraId="11201049" w14:textId="07552022" w:rsidR="006A40D7" w:rsidRPr="00635E0C" w:rsidRDefault="006A40D7" w:rsidP="006A40D7">
      <w:pPr>
        <w:pStyle w:val="Funotentext"/>
        <w:rPr>
          <w:rFonts w:ascii="Leelawadee UI" w:hAnsi="Leelawadee UI" w:cs="Leelawadee UI"/>
          <w:sz w:val="18"/>
          <w:szCs w:val="18"/>
        </w:rPr>
      </w:pPr>
      <w:r w:rsidRPr="00635E0C">
        <w:rPr>
          <w:rStyle w:val="Funotenzeichen"/>
          <w:rFonts w:ascii="Leelawadee UI" w:hAnsi="Leelawadee UI" w:cs="Leelawadee UI"/>
          <w:sz w:val="18"/>
          <w:szCs w:val="18"/>
        </w:rPr>
        <w:footnoteRef/>
      </w:r>
      <w:r w:rsidRPr="00635E0C">
        <w:rPr>
          <w:rFonts w:ascii="Leelawadee UI" w:hAnsi="Leelawadee UI" w:cs="Leelawadee UI"/>
          <w:sz w:val="18"/>
          <w:szCs w:val="18"/>
        </w:rPr>
        <w:t xml:space="preserve"> Översetterkring Verden, 2020. </w:t>
      </w:r>
    </w:p>
  </w:footnote>
  <w:footnote w:id="2">
    <w:p w14:paraId="766E2CA9" w14:textId="393EF50C" w:rsidR="006A40D7" w:rsidRPr="00635E0C" w:rsidRDefault="006A40D7">
      <w:pPr>
        <w:pStyle w:val="Funotentext"/>
        <w:rPr>
          <w:rFonts w:ascii="Leelawadee UI" w:hAnsi="Leelawadee UI" w:cs="Leelawadee UI"/>
          <w:sz w:val="18"/>
          <w:szCs w:val="18"/>
        </w:rPr>
      </w:pPr>
      <w:r w:rsidRPr="00635E0C">
        <w:rPr>
          <w:rStyle w:val="Funotenzeichen"/>
          <w:rFonts w:ascii="Leelawadee UI" w:hAnsi="Leelawadee UI" w:cs="Leelawadee UI"/>
          <w:sz w:val="18"/>
          <w:szCs w:val="18"/>
        </w:rPr>
        <w:footnoteRef/>
      </w:r>
      <w:r w:rsidRPr="00635E0C">
        <w:rPr>
          <w:rFonts w:ascii="Leelawadee UI" w:hAnsi="Leelawadee UI" w:cs="Leelawadee UI"/>
          <w:sz w:val="18"/>
          <w:szCs w:val="18"/>
        </w:rPr>
        <w:t xml:space="preserve"> Översetterkring Rostock, 2020. </w:t>
      </w:r>
    </w:p>
  </w:footnote>
  <w:footnote w:id="3">
    <w:p w14:paraId="488B3167" w14:textId="702124AD" w:rsidR="006734DC" w:rsidRPr="00635E0C" w:rsidRDefault="006734DC">
      <w:pPr>
        <w:pStyle w:val="Funotentext"/>
        <w:rPr>
          <w:rFonts w:ascii="Leelawadee UI" w:hAnsi="Leelawadee UI" w:cs="Leelawadee UI"/>
          <w:sz w:val="18"/>
          <w:szCs w:val="18"/>
        </w:rPr>
      </w:pPr>
      <w:r w:rsidRPr="00635E0C">
        <w:rPr>
          <w:rStyle w:val="Funotenzeichen"/>
          <w:rFonts w:ascii="Leelawadee UI" w:hAnsi="Leelawadee UI" w:cs="Leelawadee UI"/>
          <w:sz w:val="18"/>
          <w:szCs w:val="18"/>
        </w:rPr>
        <w:footnoteRef/>
      </w:r>
      <w:r w:rsidRPr="00635E0C">
        <w:rPr>
          <w:rFonts w:ascii="Leelawadee UI" w:hAnsi="Leelawadee UI" w:cs="Leelawadee UI"/>
          <w:sz w:val="18"/>
          <w:szCs w:val="18"/>
        </w:rPr>
        <w:t xml:space="preserve"> Erich Koppelmann/OLe</w:t>
      </w:r>
      <w:r w:rsidR="00635E0C" w:rsidRPr="00635E0C">
        <w:rPr>
          <w:rFonts w:ascii="Leelawadee UI" w:hAnsi="Leelawadee UI" w:cs="Leelawadee UI"/>
          <w:sz w:val="18"/>
          <w:szCs w:val="18"/>
        </w:rPr>
        <w:t xml:space="preserve"> in Christians-Albrecht, Anita (Hg.): Plattdüütsch Lektionar im Auftrag der Plattform „Plattdüütsch in de Kark“. Burgdorf 2004.</w:t>
      </w:r>
    </w:p>
  </w:footnote>
  <w:footnote w:id="4">
    <w:p w14:paraId="5A99BFA9" w14:textId="62F51563" w:rsidR="006734DC" w:rsidRPr="00635E0C" w:rsidRDefault="006734DC">
      <w:pPr>
        <w:pStyle w:val="Funotentext"/>
        <w:rPr>
          <w:rFonts w:ascii="Leelawadee UI" w:hAnsi="Leelawadee UI" w:cs="Leelawadee UI"/>
          <w:sz w:val="18"/>
          <w:szCs w:val="18"/>
        </w:rPr>
      </w:pPr>
      <w:r w:rsidRPr="00635E0C">
        <w:rPr>
          <w:rStyle w:val="Funotenzeichen"/>
          <w:rFonts w:ascii="Leelawadee UI" w:hAnsi="Leelawadee UI" w:cs="Leelawadee UI"/>
          <w:sz w:val="18"/>
          <w:szCs w:val="18"/>
        </w:rPr>
        <w:footnoteRef/>
      </w:r>
      <w:r w:rsidRPr="00635E0C">
        <w:rPr>
          <w:rFonts w:ascii="Leelawadee UI" w:hAnsi="Leelawadee UI" w:cs="Leelawadee UI"/>
          <w:sz w:val="18"/>
          <w:szCs w:val="18"/>
        </w:rPr>
        <w:t xml:space="preserve"> OLe</w:t>
      </w:r>
      <w:r w:rsidR="00635E0C">
        <w:rPr>
          <w:rFonts w:ascii="Leelawadee UI" w:hAnsi="Leelawadee UI" w:cs="Leelawadee UI"/>
          <w:sz w:val="18"/>
          <w:szCs w:val="18"/>
        </w:rPr>
        <w:t xml:space="preserve"> </w:t>
      </w:r>
      <w:r w:rsidR="00635E0C" w:rsidRPr="00635E0C">
        <w:rPr>
          <w:rFonts w:ascii="Leelawadee UI" w:hAnsi="Leelawadee UI" w:cs="Leelawadee UI"/>
          <w:sz w:val="18"/>
          <w:szCs w:val="18"/>
        </w:rPr>
        <w:t>in Christians-Albrecht, Anita (Hg.): Plattdüütsch Lektionar im Auftrag der Plattform „Plattdüütsch in de Kark“. Burgdorf 2004.</w:t>
      </w:r>
    </w:p>
  </w:footnote>
  <w:footnote w:id="5">
    <w:p w14:paraId="4854E546" w14:textId="3940B30D" w:rsidR="00635E0C" w:rsidRPr="00742A77" w:rsidRDefault="00635E0C" w:rsidP="00635E0C">
      <w:pPr>
        <w:pStyle w:val="Funotentext"/>
        <w:rPr>
          <w:rFonts w:ascii="Leelawadee UI" w:hAnsi="Leelawadee UI" w:cs="Leelawadee UI"/>
          <w:sz w:val="18"/>
          <w:szCs w:val="18"/>
        </w:rPr>
      </w:pPr>
      <w:r w:rsidRPr="00742A77">
        <w:rPr>
          <w:rStyle w:val="Funotenzeichen"/>
          <w:rFonts w:ascii="Leelawadee UI" w:hAnsi="Leelawadee UI" w:cs="Leelawadee UI"/>
          <w:sz w:val="18"/>
          <w:szCs w:val="18"/>
        </w:rPr>
        <w:footnoteRef/>
      </w:r>
      <w:r w:rsidRPr="00742A77">
        <w:rPr>
          <w:rFonts w:ascii="Leelawadee UI" w:hAnsi="Leelawadee UI" w:cs="Leelawadee UI"/>
          <w:sz w:val="18"/>
          <w:szCs w:val="18"/>
        </w:rPr>
        <w:t xml:space="preserve"> </w:t>
      </w:r>
      <w:r>
        <w:rPr>
          <w:rFonts w:ascii="Leelawadee UI" w:hAnsi="Leelawadee UI" w:cs="Leelawadee UI"/>
          <w:iCs/>
          <w:sz w:val="18"/>
          <w:szCs w:val="18"/>
        </w:rPr>
        <w:t xml:space="preserve">Översetterkring </w:t>
      </w:r>
      <w:r w:rsidR="00C31159">
        <w:rPr>
          <w:rFonts w:ascii="Leelawadee UI" w:hAnsi="Leelawadee UI" w:cs="Leelawadee UI"/>
          <w:iCs/>
          <w:sz w:val="18"/>
          <w:szCs w:val="18"/>
        </w:rPr>
        <w:t>Celle</w:t>
      </w:r>
      <w:r>
        <w:rPr>
          <w:rFonts w:ascii="Leelawadee UI" w:hAnsi="Leelawadee UI" w:cs="Leelawadee UI"/>
          <w:iCs/>
          <w:sz w:val="18"/>
          <w:szCs w:val="18"/>
        </w:rPr>
        <w:t>, 2020.</w:t>
      </w:r>
    </w:p>
  </w:footnote>
  <w:footnote w:id="6">
    <w:p w14:paraId="0E93DBC1" w14:textId="7895813B" w:rsidR="007806EC" w:rsidRPr="00635E0C" w:rsidRDefault="007806EC">
      <w:pPr>
        <w:pStyle w:val="Funotentext"/>
        <w:rPr>
          <w:rFonts w:ascii="Leelawadee UI" w:hAnsi="Leelawadee UI" w:cs="Leelawadee UI"/>
          <w:sz w:val="18"/>
          <w:szCs w:val="18"/>
        </w:rPr>
      </w:pPr>
      <w:r w:rsidRPr="00635E0C">
        <w:rPr>
          <w:rStyle w:val="Funotenzeichen"/>
          <w:rFonts w:ascii="Leelawadee UI" w:hAnsi="Leelawadee UI" w:cs="Leelawadee UI"/>
          <w:sz w:val="18"/>
          <w:szCs w:val="18"/>
        </w:rPr>
        <w:footnoteRef/>
      </w:r>
      <w:r w:rsidRPr="00635E0C">
        <w:rPr>
          <w:rFonts w:ascii="Leelawadee UI" w:hAnsi="Leelawadee UI" w:cs="Leelawadee UI"/>
          <w:sz w:val="18"/>
          <w:szCs w:val="18"/>
        </w:rPr>
        <w:t xml:space="preserve"> Wilhelm Riebesel/OLe</w:t>
      </w:r>
      <w:r w:rsidR="00635E0C">
        <w:rPr>
          <w:rFonts w:ascii="Leelawadee UI" w:hAnsi="Leelawadee UI" w:cs="Leelawadee UI"/>
          <w:sz w:val="18"/>
          <w:szCs w:val="18"/>
        </w:rPr>
        <w:t xml:space="preserve"> </w:t>
      </w:r>
      <w:r w:rsidR="00635E0C" w:rsidRPr="00635E0C">
        <w:rPr>
          <w:rFonts w:ascii="Leelawadee UI" w:hAnsi="Leelawadee UI" w:cs="Leelawadee UI"/>
          <w:sz w:val="18"/>
          <w:szCs w:val="18"/>
        </w:rPr>
        <w:t>in Christians-Albrecht, Anita (Hg.): Plattdüütsch Lektionar im Auftrag der Plattform „Plattdüütsch in de Kark“. Burgdorf 2004.</w:t>
      </w:r>
    </w:p>
  </w:footnote>
  <w:footnote w:id="7">
    <w:p w14:paraId="02F1D84E" w14:textId="682FA0C3" w:rsidR="00C31159" w:rsidRDefault="00C31159">
      <w:pPr>
        <w:pStyle w:val="Funotentext"/>
      </w:pPr>
      <w:r>
        <w:rPr>
          <w:rStyle w:val="Funotenzeichen"/>
        </w:rPr>
        <w:footnoteRef/>
      </w:r>
      <w:r>
        <w:t xml:space="preserve"> </w:t>
      </w:r>
      <w:r w:rsidRPr="00C31159">
        <w:rPr>
          <w:rFonts w:ascii="Leelawadee UI" w:hAnsi="Leelawadee UI" w:cs="Leelawadee UI"/>
          <w:sz w:val="18"/>
          <w:szCs w:val="18"/>
        </w:rPr>
        <w:t>wat nah Vers 26 den´ Minschensoehn</w:t>
      </w:r>
      <w:r>
        <w:rPr>
          <w:rFonts w:ascii="Leelawadee UI" w:hAnsi="Leelawadee UI" w:cs="Leelawadee UI"/>
          <w:sz w:val="18"/>
          <w:szCs w:val="18"/>
        </w:rPr>
        <w:t xml:space="preserve"> meent.</w:t>
      </w:r>
    </w:p>
  </w:footnote>
  <w:footnote w:id="8">
    <w:p w14:paraId="53F6FA80" w14:textId="12538789" w:rsidR="007806EC" w:rsidRPr="00635E0C" w:rsidRDefault="007806EC">
      <w:pPr>
        <w:pStyle w:val="Funotentext"/>
        <w:rPr>
          <w:rFonts w:ascii="Leelawadee UI" w:hAnsi="Leelawadee UI" w:cs="Leelawadee UI"/>
          <w:sz w:val="18"/>
          <w:szCs w:val="18"/>
        </w:rPr>
      </w:pPr>
      <w:r w:rsidRPr="00635E0C">
        <w:rPr>
          <w:rStyle w:val="Funotenzeichen"/>
          <w:rFonts w:ascii="Leelawadee UI" w:hAnsi="Leelawadee UI" w:cs="Leelawadee UI"/>
          <w:sz w:val="18"/>
          <w:szCs w:val="18"/>
        </w:rPr>
        <w:footnoteRef/>
      </w:r>
      <w:r w:rsidRPr="00635E0C">
        <w:rPr>
          <w:rFonts w:ascii="Leelawadee UI" w:hAnsi="Leelawadee UI" w:cs="Leelawadee UI"/>
          <w:sz w:val="18"/>
          <w:szCs w:val="18"/>
        </w:rPr>
        <w:t xml:space="preserve"> </w:t>
      </w:r>
      <w:r w:rsidR="00635E0C">
        <w:rPr>
          <w:rFonts w:ascii="Leelawadee UI" w:hAnsi="Leelawadee UI" w:cs="Leelawadee UI"/>
          <w:sz w:val="18"/>
          <w:szCs w:val="18"/>
        </w:rPr>
        <w:t xml:space="preserve">Översetterkring Rostock, 2020. </w:t>
      </w:r>
    </w:p>
  </w:footnote>
  <w:footnote w:id="9">
    <w:p w14:paraId="61172604" w14:textId="535E24B7" w:rsidR="007806EC" w:rsidRPr="00635E0C" w:rsidRDefault="007806EC">
      <w:pPr>
        <w:pStyle w:val="Funotentext"/>
        <w:rPr>
          <w:rFonts w:ascii="Leelawadee UI" w:hAnsi="Leelawadee UI" w:cs="Leelawadee UI"/>
          <w:sz w:val="18"/>
          <w:szCs w:val="18"/>
        </w:rPr>
      </w:pPr>
      <w:r w:rsidRPr="00635E0C">
        <w:rPr>
          <w:rStyle w:val="Funotenzeichen"/>
          <w:rFonts w:ascii="Leelawadee UI" w:hAnsi="Leelawadee UI" w:cs="Leelawadee UI"/>
          <w:sz w:val="18"/>
          <w:szCs w:val="18"/>
        </w:rPr>
        <w:footnoteRef/>
      </w:r>
      <w:r w:rsidRPr="00635E0C">
        <w:rPr>
          <w:rFonts w:ascii="Leelawadee UI" w:hAnsi="Leelawadee UI" w:cs="Leelawadee UI"/>
          <w:sz w:val="18"/>
          <w:szCs w:val="18"/>
        </w:rPr>
        <w:t xml:space="preserve"> Gottfried Winter</w:t>
      </w:r>
      <w:r w:rsidR="00635E0C">
        <w:rPr>
          <w:rFonts w:ascii="Leelawadee UI" w:hAnsi="Leelawadee UI" w:cs="Leelawadee UI"/>
          <w:sz w:val="18"/>
          <w:szCs w:val="18"/>
        </w:rPr>
        <w:t xml:space="preserve"> </w:t>
      </w:r>
      <w:r w:rsidR="00635E0C" w:rsidRPr="00635E0C">
        <w:rPr>
          <w:rFonts w:ascii="Leelawadee UI" w:hAnsi="Leelawadee UI" w:cs="Leelawadee UI"/>
          <w:sz w:val="18"/>
          <w:szCs w:val="18"/>
        </w:rPr>
        <w:t>in Christians-Albrecht, Anita (Hg.): Plattdüütsch Lektionar im Auftrag der Plattform „Plattdüütsch in de Kark“. Burgdorf 2004.</w:t>
      </w:r>
    </w:p>
  </w:footnote>
  <w:footnote w:id="10">
    <w:p w14:paraId="24BEADEA" w14:textId="3E91CC1E" w:rsidR="007806EC" w:rsidRPr="00635E0C" w:rsidRDefault="007806EC">
      <w:pPr>
        <w:pStyle w:val="Funotentext"/>
        <w:rPr>
          <w:rFonts w:ascii="Leelawadee UI" w:hAnsi="Leelawadee UI" w:cs="Leelawadee UI"/>
          <w:sz w:val="18"/>
          <w:szCs w:val="18"/>
        </w:rPr>
      </w:pPr>
      <w:r w:rsidRPr="00635E0C">
        <w:rPr>
          <w:rStyle w:val="Funotenzeichen"/>
          <w:rFonts w:ascii="Leelawadee UI" w:hAnsi="Leelawadee UI" w:cs="Leelawadee UI"/>
          <w:sz w:val="18"/>
          <w:szCs w:val="18"/>
        </w:rPr>
        <w:footnoteRef/>
      </w:r>
      <w:r w:rsidRPr="00635E0C">
        <w:rPr>
          <w:rFonts w:ascii="Leelawadee UI" w:hAnsi="Leelawadee UI" w:cs="Leelawadee UI"/>
          <w:sz w:val="18"/>
          <w:szCs w:val="18"/>
        </w:rPr>
        <w:t xml:space="preserve"> </w:t>
      </w:r>
      <w:r w:rsidR="00635E0C">
        <w:rPr>
          <w:rFonts w:ascii="Leelawadee UI" w:hAnsi="Leelawadee UI" w:cs="Leelawadee UI"/>
          <w:sz w:val="18"/>
          <w:szCs w:val="18"/>
        </w:rPr>
        <w:t xml:space="preserve">Översetterkring Rostock, 2020.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95C2" w14:textId="77777777" w:rsidR="007806EC" w:rsidRDefault="007806EC" w:rsidP="007806EC">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4C5B3298" w14:textId="7FC7BC46" w:rsidR="007806EC" w:rsidRPr="007806EC" w:rsidRDefault="007806EC" w:rsidP="007806EC">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647500C4" w14:textId="12F441BC" w:rsidR="007806EC" w:rsidRDefault="007806EC" w:rsidP="007806EC">
    <w:pPr>
      <w:pStyle w:val="Kopfzeile"/>
      <w:tabs>
        <w:tab w:val="clear" w:pos="4536"/>
        <w:tab w:val="clear" w:pos="9072"/>
        <w:tab w:val="left" w:pos="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DC"/>
    <w:rsid w:val="00002BA7"/>
    <w:rsid w:val="000B5BB9"/>
    <w:rsid w:val="00106F04"/>
    <w:rsid w:val="002B4FE3"/>
    <w:rsid w:val="00356CA2"/>
    <w:rsid w:val="003C44D6"/>
    <w:rsid w:val="005B16C3"/>
    <w:rsid w:val="005E7293"/>
    <w:rsid w:val="00635E0C"/>
    <w:rsid w:val="006734DC"/>
    <w:rsid w:val="00680320"/>
    <w:rsid w:val="006A40D7"/>
    <w:rsid w:val="00711C36"/>
    <w:rsid w:val="007216E5"/>
    <w:rsid w:val="007806EC"/>
    <w:rsid w:val="00900747"/>
    <w:rsid w:val="00AC1999"/>
    <w:rsid w:val="00B832ED"/>
    <w:rsid w:val="00BE3769"/>
    <w:rsid w:val="00C31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5687"/>
  <w15:chartTrackingRefBased/>
  <w15:docId w15:val="{CB939460-4A36-4898-820A-B48CF35A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34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4DC"/>
    <w:rPr>
      <w:rFonts w:ascii="Segoe UI" w:hAnsi="Segoe UI" w:cs="Segoe UI"/>
      <w:sz w:val="18"/>
      <w:szCs w:val="18"/>
    </w:rPr>
  </w:style>
  <w:style w:type="paragraph" w:styleId="Funotentext">
    <w:name w:val="footnote text"/>
    <w:basedOn w:val="Standard"/>
    <w:link w:val="FunotentextZchn"/>
    <w:uiPriority w:val="99"/>
    <w:semiHidden/>
    <w:unhideWhenUsed/>
    <w:rsid w:val="006734D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734DC"/>
    <w:rPr>
      <w:sz w:val="20"/>
      <w:szCs w:val="20"/>
    </w:rPr>
  </w:style>
  <w:style w:type="character" w:styleId="Funotenzeichen">
    <w:name w:val="footnote reference"/>
    <w:basedOn w:val="Absatz-Standardschriftart"/>
    <w:uiPriority w:val="99"/>
    <w:semiHidden/>
    <w:unhideWhenUsed/>
    <w:rsid w:val="006734DC"/>
    <w:rPr>
      <w:vertAlign w:val="superscript"/>
    </w:rPr>
  </w:style>
  <w:style w:type="paragraph" w:styleId="Kopfzeile">
    <w:name w:val="header"/>
    <w:basedOn w:val="Standard"/>
    <w:link w:val="KopfzeileZchn"/>
    <w:uiPriority w:val="99"/>
    <w:unhideWhenUsed/>
    <w:rsid w:val="007806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06EC"/>
  </w:style>
  <w:style w:type="paragraph" w:styleId="Fuzeile">
    <w:name w:val="footer"/>
    <w:basedOn w:val="Standard"/>
    <w:link w:val="FuzeileZchn"/>
    <w:uiPriority w:val="99"/>
    <w:unhideWhenUsed/>
    <w:rsid w:val="007806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06EC"/>
  </w:style>
  <w:style w:type="paragraph" w:customStyle="1" w:styleId="Text">
    <w:name w:val="Text"/>
    <w:rsid w:val="007806E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900747"/>
    <w:rPr>
      <w:sz w:val="16"/>
      <w:szCs w:val="16"/>
    </w:rPr>
  </w:style>
  <w:style w:type="paragraph" w:styleId="Kommentartext">
    <w:name w:val="annotation text"/>
    <w:basedOn w:val="Standard"/>
    <w:link w:val="KommentartextZchn"/>
    <w:uiPriority w:val="99"/>
    <w:semiHidden/>
    <w:unhideWhenUsed/>
    <w:rsid w:val="009007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0747"/>
    <w:rPr>
      <w:sz w:val="20"/>
      <w:szCs w:val="20"/>
    </w:rPr>
  </w:style>
  <w:style w:type="paragraph" w:styleId="Kommentarthema">
    <w:name w:val="annotation subject"/>
    <w:basedOn w:val="Kommentartext"/>
    <w:next w:val="Kommentartext"/>
    <w:link w:val="KommentarthemaZchn"/>
    <w:uiPriority w:val="99"/>
    <w:semiHidden/>
    <w:unhideWhenUsed/>
    <w:rsid w:val="00900747"/>
    <w:rPr>
      <w:b/>
      <w:bCs/>
    </w:rPr>
  </w:style>
  <w:style w:type="character" w:customStyle="1" w:styleId="KommentarthemaZchn">
    <w:name w:val="Kommentarthema Zchn"/>
    <w:basedOn w:val="KommentartextZchn"/>
    <w:link w:val="Kommentarthema"/>
    <w:uiPriority w:val="99"/>
    <w:semiHidden/>
    <w:rsid w:val="00900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A917-B625-45D1-8F09-E350552B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7282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Sievers</dc:creator>
  <cp:keywords/>
  <dc:description/>
  <cp:lastModifiedBy>fried</cp:lastModifiedBy>
  <cp:revision>2</cp:revision>
  <dcterms:created xsi:type="dcterms:W3CDTF">2020-11-11T10:40:00Z</dcterms:created>
  <dcterms:modified xsi:type="dcterms:W3CDTF">2020-11-11T10:40:00Z</dcterms:modified>
</cp:coreProperties>
</file>