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470F" w14:textId="389E92DB" w:rsidR="001B211E" w:rsidRPr="007E3A72" w:rsidRDefault="0004078B" w:rsidP="00D06E26">
      <w:pPr>
        <w:spacing w:after="0"/>
        <w:rPr>
          <w:rFonts w:ascii="Leelawadee UI" w:hAnsi="Leelawadee UI" w:cs="Leelawadee UI"/>
          <w:color w:val="C00000"/>
          <w:sz w:val="34"/>
          <w:szCs w:val="34"/>
        </w:rPr>
      </w:pPr>
      <w:r w:rsidRPr="007E3A72">
        <w:rPr>
          <w:rFonts w:ascii="Leelawadee UI" w:hAnsi="Leelawadee UI" w:cs="Leelawadee UI"/>
          <w:color w:val="C00000"/>
          <w:sz w:val="34"/>
          <w:szCs w:val="34"/>
        </w:rPr>
        <w:t>1</w:t>
      </w:r>
      <w:r w:rsidR="00805ED4">
        <w:rPr>
          <w:rFonts w:ascii="Leelawadee UI" w:hAnsi="Leelawadee UI" w:cs="Leelawadee UI"/>
          <w:color w:val="C00000"/>
          <w:sz w:val="34"/>
          <w:szCs w:val="34"/>
        </w:rPr>
        <w:t>7</w:t>
      </w:r>
      <w:r w:rsidRPr="007E3A72">
        <w:rPr>
          <w:rFonts w:ascii="Leelawadee UI" w:hAnsi="Leelawadee UI" w:cs="Leelawadee UI"/>
          <w:color w:val="C00000"/>
          <w:sz w:val="34"/>
          <w:szCs w:val="34"/>
        </w:rPr>
        <w:t>. S</w:t>
      </w:r>
      <w:r w:rsidR="007E3A72" w:rsidRPr="007E3A72">
        <w:rPr>
          <w:rFonts w:ascii="Leelawadee UI" w:hAnsi="Leelawadee UI" w:cs="Leelawadee UI"/>
          <w:color w:val="C00000"/>
          <w:sz w:val="34"/>
          <w:szCs w:val="34"/>
        </w:rPr>
        <w:t xml:space="preserve">önndag </w:t>
      </w:r>
      <w:r w:rsidR="00805ED4">
        <w:rPr>
          <w:rFonts w:ascii="Leelawadee UI" w:hAnsi="Leelawadee UI" w:cs="Leelawadee UI"/>
          <w:color w:val="C00000"/>
          <w:sz w:val="34"/>
          <w:szCs w:val="34"/>
        </w:rPr>
        <w:t>nah Trinitatis</w:t>
      </w:r>
    </w:p>
    <w:p w14:paraId="7B06CB7C" w14:textId="21D25F26" w:rsidR="00D06E26" w:rsidRPr="007E3A72" w:rsidRDefault="00D06E26" w:rsidP="00D06E26">
      <w:pPr>
        <w:spacing w:after="0"/>
        <w:rPr>
          <w:rFonts w:ascii="Leelawadee UI" w:hAnsi="Leelawadee UI" w:cs="Leelawadee UI"/>
          <w:sz w:val="24"/>
          <w:szCs w:val="24"/>
        </w:rPr>
      </w:pPr>
    </w:p>
    <w:p w14:paraId="6D6F88AB" w14:textId="639E47AC" w:rsidR="006C188A" w:rsidRPr="000B6ACC" w:rsidRDefault="006C188A" w:rsidP="006C188A">
      <w:pPr>
        <w:spacing w:after="0"/>
        <w:rPr>
          <w:rFonts w:ascii="Leelawadee UI" w:hAnsi="Leelawadee UI" w:cs="Leelawadee UI"/>
          <w:sz w:val="24"/>
          <w:lang w:val="nl-NL"/>
        </w:rPr>
      </w:pPr>
      <w:r w:rsidRPr="008E7525">
        <w:rPr>
          <w:rFonts w:ascii="Leelawadee UI" w:hAnsi="Leelawadee UI" w:cs="Leelawadee UI"/>
          <w:b/>
          <w:bCs/>
          <w:sz w:val="24"/>
        </w:rPr>
        <w:t>Spr</w:t>
      </w:r>
      <w:r w:rsidR="007E3A72" w:rsidRPr="008E7525">
        <w:rPr>
          <w:rFonts w:ascii="Leelawadee UI" w:hAnsi="Leelawadee UI" w:cs="Leelawadee UI"/>
          <w:b/>
          <w:bCs/>
          <w:sz w:val="24"/>
        </w:rPr>
        <w:t>öök för den Dag –</w:t>
      </w:r>
      <w:r w:rsidR="00805ED4" w:rsidRPr="008E7525">
        <w:rPr>
          <w:rFonts w:ascii="Leelawadee UI" w:hAnsi="Leelawadee UI" w:cs="Leelawadee UI"/>
          <w:b/>
          <w:bCs/>
          <w:sz w:val="24"/>
        </w:rPr>
        <w:t xml:space="preserve"> 1. </w:t>
      </w:r>
      <w:r w:rsidR="00805ED4" w:rsidRPr="000B6ACC">
        <w:rPr>
          <w:rFonts w:ascii="Leelawadee UI" w:hAnsi="Leelawadee UI" w:cs="Leelawadee UI"/>
          <w:b/>
          <w:bCs/>
          <w:sz w:val="24"/>
          <w:lang w:val="nl-NL"/>
        </w:rPr>
        <w:t>Johannesbreef 5,4c</w:t>
      </w:r>
    </w:p>
    <w:p w14:paraId="0DF6DFAC" w14:textId="77777777" w:rsidR="007E3A72" w:rsidRPr="000B6ACC" w:rsidRDefault="007E3A72" w:rsidP="006C188A">
      <w:pPr>
        <w:spacing w:after="0"/>
        <w:rPr>
          <w:rFonts w:ascii="Leelawadee UI" w:hAnsi="Leelawadee UI" w:cs="Leelawadee UI"/>
          <w:lang w:val="nl-NL"/>
        </w:rPr>
      </w:pPr>
    </w:p>
    <w:p w14:paraId="3B72C41B" w14:textId="77777777" w:rsidR="00805ED4" w:rsidRDefault="00805ED4" w:rsidP="007E3A72">
      <w:pPr>
        <w:spacing w:after="0"/>
        <w:ind w:left="284"/>
        <w:rPr>
          <w:rFonts w:ascii="Leelawadee UI" w:hAnsi="Leelawadee UI" w:cs="Leelawadee UI"/>
          <w:color w:val="C00000"/>
          <w:lang w:val="nl-NL"/>
        </w:rPr>
      </w:pPr>
      <w:r w:rsidRPr="00805ED4">
        <w:rPr>
          <w:rFonts w:ascii="Leelawadee UI" w:hAnsi="Leelawadee UI" w:cs="Leelawadee UI"/>
          <w:color w:val="C00000"/>
          <w:lang w:val="nl-NL"/>
        </w:rPr>
        <w:t xml:space="preserve">Uns Gloov is dat: </w:t>
      </w:r>
    </w:p>
    <w:p w14:paraId="6ADAF271" w14:textId="1C1DB6A0" w:rsidR="006C188A" w:rsidRPr="007E3A72" w:rsidRDefault="00805ED4" w:rsidP="007E3A72">
      <w:pPr>
        <w:spacing w:after="0"/>
        <w:ind w:left="284"/>
        <w:rPr>
          <w:rFonts w:ascii="Leelawadee UI" w:hAnsi="Leelawadee UI" w:cs="Leelawadee UI"/>
          <w:color w:val="C00000"/>
        </w:rPr>
      </w:pPr>
      <w:r w:rsidRPr="000B6ACC">
        <w:rPr>
          <w:rFonts w:ascii="Leelawadee UI" w:hAnsi="Leelawadee UI" w:cs="Leelawadee UI"/>
          <w:color w:val="C00000"/>
        </w:rPr>
        <w:t>He hett de Welt unnerkreegen</w:t>
      </w:r>
      <w:r w:rsidR="006C188A" w:rsidRPr="007E3A72">
        <w:rPr>
          <w:rFonts w:ascii="Leelawadee UI" w:hAnsi="Leelawadee UI" w:cs="Leelawadee UI"/>
          <w:color w:val="C00000"/>
        </w:rPr>
        <w:t>.</w:t>
      </w:r>
      <w:r w:rsidR="00F8339D">
        <w:rPr>
          <w:rStyle w:val="Funotenzeichen"/>
          <w:rFonts w:ascii="Leelawadee UI" w:hAnsi="Leelawadee UI" w:cs="Leelawadee UI"/>
          <w:color w:val="C00000"/>
        </w:rPr>
        <w:footnoteReference w:id="1"/>
      </w:r>
    </w:p>
    <w:p w14:paraId="1E98F805" w14:textId="56BEBA9A" w:rsidR="006C188A" w:rsidRPr="008E7525" w:rsidRDefault="006C188A" w:rsidP="00D06E26">
      <w:pPr>
        <w:spacing w:after="0"/>
        <w:rPr>
          <w:rFonts w:ascii="Leelawadee UI" w:hAnsi="Leelawadee UI" w:cs="Leelawadee UI"/>
          <w:sz w:val="24"/>
        </w:rPr>
      </w:pPr>
    </w:p>
    <w:p w14:paraId="0191447E" w14:textId="60860BD0" w:rsidR="00F1444D" w:rsidRDefault="00F1444D" w:rsidP="00F1444D">
      <w:pPr>
        <w:spacing w:after="0"/>
        <w:rPr>
          <w:rFonts w:ascii="Leelawadee UI" w:hAnsi="Leelawadee UI" w:cs="Leelawadee UI"/>
          <w:b/>
          <w:bCs/>
          <w:sz w:val="24"/>
          <w:szCs w:val="24"/>
        </w:rPr>
      </w:pPr>
      <w:r w:rsidRPr="007E3A72">
        <w:rPr>
          <w:rFonts w:ascii="Leelawadee UI" w:hAnsi="Leelawadee UI" w:cs="Leelawadee UI"/>
          <w:b/>
          <w:bCs/>
          <w:sz w:val="24"/>
          <w:szCs w:val="24"/>
        </w:rPr>
        <w:t xml:space="preserve">Psalm </w:t>
      </w:r>
      <w:r w:rsidR="008B12CF">
        <w:rPr>
          <w:rFonts w:ascii="Leelawadee UI" w:hAnsi="Leelawadee UI" w:cs="Leelawadee UI"/>
          <w:b/>
          <w:bCs/>
          <w:sz w:val="24"/>
          <w:szCs w:val="24"/>
        </w:rPr>
        <w:t>138, 1-8</w:t>
      </w:r>
    </w:p>
    <w:p w14:paraId="419030B5" w14:textId="77777777" w:rsidR="007E3A72" w:rsidRPr="008E7525" w:rsidRDefault="007E3A72" w:rsidP="00F1444D">
      <w:pPr>
        <w:spacing w:after="0"/>
        <w:rPr>
          <w:rFonts w:ascii="Leelawadee UI" w:hAnsi="Leelawadee UI" w:cs="Leelawadee UI"/>
          <w:b/>
          <w:bCs/>
          <w:sz w:val="24"/>
        </w:rPr>
      </w:pPr>
    </w:p>
    <w:p w14:paraId="62D54CA4" w14:textId="3DB93304" w:rsidR="008B12CF" w:rsidRPr="008B12CF" w:rsidRDefault="008B12CF" w:rsidP="008B12CF">
      <w:pPr>
        <w:spacing w:after="0" w:line="288" w:lineRule="auto"/>
        <w:jc w:val="both"/>
        <w:rPr>
          <w:rFonts w:ascii="Leelawadee UI" w:hAnsi="Leelawadee UI" w:cs="Leelawadee UI"/>
        </w:rPr>
      </w:pPr>
      <w:r>
        <w:rPr>
          <w:rFonts w:ascii="Leelawadee UI" w:hAnsi="Leelawadee UI" w:cs="Leelawadee UI"/>
        </w:rPr>
        <w:t xml:space="preserve">1 </w:t>
      </w:r>
      <w:r w:rsidRPr="008B12CF">
        <w:rPr>
          <w:rFonts w:ascii="Leelawadee UI" w:hAnsi="Leelawadee UI" w:cs="Leelawadee UI"/>
        </w:rPr>
        <w:t>Ick dank di von ganzen Harten.</w:t>
      </w:r>
    </w:p>
    <w:p w14:paraId="5778C28F" w14:textId="77777777" w:rsidR="00CB5CE8" w:rsidRPr="00CB5CE8" w:rsidRDefault="00CB5CE8" w:rsidP="008B12CF">
      <w:pPr>
        <w:spacing w:after="0" w:line="288" w:lineRule="auto"/>
        <w:jc w:val="both"/>
        <w:rPr>
          <w:rFonts w:ascii="Leelawadee UI" w:hAnsi="Leelawadee UI" w:cs="Leelawadee UI"/>
        </w:rPr>
      </w:pPr>
      <w:r w:rsidRPr="00CB5CE8">
        <w:rPr>
          <w:rFonts w:ascii="Leelawadee UI" w:hAnsi="Leelawadee UI" w:cs="Leelawadee UI"/>
        </w:rPr>
        <w:t>För de ganze Götterschar will ik di löven.</w:t>
      </w:r>
    </w:p>
    <w:p w14:paraId="0C108984" w14:textId="77777777" w:rsidR="00CB5CE8" w:rsidRDefault="008B12CF" w:rsidP="008B12CF">
      <w:pPr>
        <w:spacing w:after="0" w:line="288" w:lineRule="auto"/>
        <w:jc w:val="both"/>
        <w:rPr>
          <w:rFonts w:ascii="Leelawadee UI" w:hAnsi="Leelawadee UI" w:cs="Leelawadee UI"/>
        </w:rPr>
      </w:pPr>
      <w:r>
        <w:rPr>
          <w:rFonts w:ascii="Leelawadee UI" w:hAnsi="Leelawadee UI" w:cs="Leelawadee UI"/>
        </w:rPr>
        <w:t xml:space="preserve">2 </w:t>
      </w:r>
      <w:r w:rsidRPr="008B12CF">
        <w:rPr>
          <w:rFonts w:ascii="Leelawadee UI" w:hAnsi="Leelawadee UI" w:cs="Leelawadee UI"/>
        </w:rPr>
        <w:t>To dien Heili</w:t>
      </w:r>
      <w:r w:rsidR="00CB5CE8">
        <w:rPr>
          <w:rFonts w:ascii="Leelawadee UI" w:hAnsi="Leelawadee UI" w:cs="Leelawadee UI"/>
        </w:rPr>
        <w:t>gtum hen fall ick op meene Knee</w:t>
      </w:r>
    </w:p>
    <w:p w14:paraId="04D3A3C5" w14:textId="3A01EE75" w:rsidR="008B12CF" w:rsidRPr="008B12CF" w:rsidRDefault="00CB5CE8" w:rsidP="008B12CF">
      <w:pPr>
        <w:spacing w:after="0" w:line="288" w:lineRule="auto"/>
        <w:jc w:val="both"/>
        <w:rPr>
          <w:rFonts w:ascii="Leelawadee UI" w:hAnsi="Leelawadee UI" w:cs="Leelawadee UI"/>
        </w:rPr>
      </w:pPr>
      <w:r>
        <w:rPr>
          <w:rFonts w:ascii="Leelawadee UI" w:hAnsi="Leelawadee UI" w:cs="Leelawadee UI"/>
        </w:rPr>
        <w:t>Un will</w:t>
      </w:r>
      <w:r w:rsidRPr="00CB5CE8">
        <w:rPr>
          <w:rFonts w:ascii="Leelawadee UI" w:hAnsi="Leelawadee UI" w:cs="Leelawadee UI"/>
        </w:rPr>
        <w:t xml:space="preserve"> dien Namen prisen för dienen Goodheet und Wohrheit</w:t>
      </w:r>
      <w:r w:rsidR="008B12CF" w:rsidRPr="008B12CF">
        <w:rPr>
          <w:rFonts w:ascii="Leelawadee UI" w:hAnsi="Leelawadee UI" w:cs="Leelawadee UI"/>
        </w:rPr>
        <w:t>.</w:t>
      </w:r>
    </w:p>
    <w:p w14:paraId="51B80BE3" w14:textId="77777777" w:rsidR="00CB5CE8" w:rsidRDefault="00CB5CE8" w:rsidP="008B12CF">
      <w:pPr>
        <w:spacing w:after="0" w:line="288" w:lineRule="auto"/>
        <w:jc w:val="both"/>
        <w:rPr>
          <w:rFonts w:ascii="Leelawadee UI" w:hAnsi="Leelawadee UI" w:cs="Leelawadee UI"/>
        </w:rPr>
      </w:pPr>
      <w:r w:rsidRPr="00CB5CE8">
        <w:rPr>
          <w:rFonts w:ascii="Leelawadee UI" w:hAnsi="Leelawadee UI" w:cs="Leelawadee UI"/>
        </w:rPr>
        <w:t>Du hest dien Wort herrlich maakt; dien Naam to Ehr</w:t>
      </w:r>
      <w:r>
        <w:rPr>
          <w:rFonts w:ascii="Leelawadee UI" w:hAnsi="Leelawadee UI" w:cs="Leelawadee UI"/>
        </w:rPr>
        <w:t xml:space="preserve"> </w:t>
      </w:r>
    </w:p>
    <w:p w14:paraId="0CBED735" w14:textId="5B626A54" w:rsidR="008B12CF" w:rsidRPr="008B12CF" w:rsidRDefault="00FA0831" w:rsidP="008B12CF">
      <w:pPr>
        <w:spacing w:after="0" w:line="288" w:lineRule="auto"/>
        <w:jc w:val="both"/>
        <w:rPr>
          <w:rFonts w:ascii="Leelawadee UI" w:hAnsi="Leelawadee UI" w:cs="Leelawadee UI"/>
        </w:rPr>
      </w:pPr>
      <w:r>
        <w:rPr>
          <w:rFonts w:ascii="Leelawadee UI" w:hAnsi="Leelawadee UI" w:cs="Leelawadee UI"/>
        </w:rPr>
        <w:t xml:space="preserve">3 </w:t>
      </w:r>
      <w:r w:rsidR="008B12CF" w:rsidRPr="008B12CF">
        <w:rPr>
          <w:rFonts w:ascii="Leelawadee UI" w:hAnsi="Leelawadee UI" w:cs="Leelawadee UI"/>
        </w:rPr>
        <w:t xml:space="preserve">Ick heb no di ropen, </w:t>
      </w:r>
      <w:r w:rsidR="00CB5CE8">
        <w:rPr>
          <w:rFonts w:ascii="Leelawadee UI" w:hAnsi="Leelawadee UI" w:cs="Leelawadee UI"/>
        </w:rPr>
        <w:t>u</w:t>
      </w:r>
      <w:r w:rsidR="00CB5CE8" w:rsidRPr="00CB5CE8">
        <w:rPr>
          <w:rFonts w:ascii="Leelawadee UI" w:hAnsi="Leelawadee UI" w:cs="Leelawadee UI"/>
        </w:rPr>
        <w:t>n du hest mi hört</w:t>
      </w:r>
      <w:r w:rsidR="008B12CF" w:rsidRPr="008B12CF">
        <w:rPr>
          <w:rFonts w:ascii="Leelawadee UI" w:hAnsi="Leelawadee UI" w:cs="Leelawadee UI"/>
        </w:rPr>
        <w:t>.</w:t>
      </w:r>
    </w:p>
    <w:p w14:paraId="1052B791" w14:textId="77777777" w:rsidR="008B12CF" w:rsidRPr="008B12CF" w:rsidRDefault="008B12CF" w:rsidP="008B12CF">
      <w:pPr>
        <w:spacing w:after="0" w:line="288" w:lineRule="auto"/>
        <w:jc w:val="both"/>
        <w:rPr>
          <w:rFonts w:ascii="Leelawadee UI" w:hAnsi="Leelawadee UI" w:cs="Leelawadee UI"/>
        </w:rPr>
      </w:pPr>
      <w:r w:rsidRPr="008B12CF">
        <w:rPr>
          <w:rFonts w:ascii="Leelawadee UI" w:hAnsi="Leelawadee UI" w:cs="Leelawadee UI"/>
        </w:rPr>
        <w:t>Dor wör in miene Seele neehe Kraft.</w:t>
      </w:r>
    </w:p>
    <w:p w14:paraId="6B378605" w14:textId="77777777" w:rsidR="00FA0831" w:rsidRDefault="00FA0831" w:rsidP="008B12CF">
      <w:pPr>
        <w:spacing w:after="0" w:line="288" w:lineRule="auto"/>
        <w:jc w:val="both"/>
        <w:rPr>
          <w:rFonts w:ascii="Leelawadee UI" w:hAnsi="Leelawadee UI" w:cs="Leelawadee UI"/>
        </w:rPr>
      </w:pPr>
      <w:r>
        <w:rPr>
          <w:rFonts w:ascii="Leelawadee UI" w:hAnsi="Leelawadee UI" w:cs="Leelawadee UI"/>
        </w:rPr>
        <w:t xml:space="preserve">4 </w:t>
      </w:r>
      <w:r w:rsidR="008B12CF" w:rsidRPr="008B12CF">
        <w:rPr>
          <w:rFonts w:ascii="Leelawadee UI" w:hAnsi="Leelawadee UI" w:cs="Leelawadee UI"/>
        </w:rPr>
        <w:t xml:space="preserve">Jeden een König up düsse Welt </w:t>
      </w:r>
      <w:r>
        <w:rPr>
          <w:rFonts w:ascii="Leelawadee UI" w:hAnsi="Leelawadee UI" w:cs="Leelawadee UI"/>
        </w:rPr>
        <w:t>dankt di</w:t>
      </w:r>
      <w:r w:rsidR="008B12CF" w:rsidRPr="008B12CF">
        <w:rPr>
          <w:rFonts w:ascii="Leelawadee UI" w:hAnsi="Leelawadee UI" w:cs="Leelawadee UI"/>
        </w:rPr>
        <w:t xml:space="preserve">, HERR, </w:t>
      </w:r>
    </w:p>
    <w:p w14:paraId="7DE40F9D" w14:textId="0AA12073" w:rsidR="008B12CF" w:rsidRPr="008B12CF" w:rsidRDefault="00FA0831" w:rsidP="008B12CF">
      <w:pPr>
        <w:spacing w:after="0" w:line="288" w:lineRule="auto"/>
        <w:jc w:val="both"/>
        <w:rPr>
          <w:rFonts w:ascii="Leelawadee UI" w:hAnsi="Leelawadee UI" w:cs="Leelawadee UI"/>
        </w:rPr>
      </w:pPr>
      <w:r>
        <w:rPr>
          <w:rFonts w:ascii="Leelawadee UI" w:hAnsi="Leelawadee UI" w:cs="Leelawadee UI"/>
        </w:rPr>
        <w:t xml:space="preserve">dat </w:t>
      </w:r>
      <w:r w:rsidR="008B12CF" w:rsidRPr="008B12CF">
        <w:rPr>
          <w:rFonts w:ascii="Leelawadee UI" w:hAnsi="Leelawadee UI" w:cs="Leelawadee UI"/>
        </w:rPr>
        <w:t>se de Wöer ut dienen Mund</w:t>
      </w:r>
      <w:r>
        <w:rPr>
          <w:rFonts w:ascii="Leelawadee UI" w:hAnsi="Leelawadee UI" w:cs="Leelawadee UI"/>
        </w:rPr>
        <w:t xml:space="preserve"> hört</w:t>
      </w:r>
      <w:r w:rsidR="008B12CF" w:rsidRPr="008B12CF">
        <w:rPr>
          <w:rFonts w:ascii="Leelawadee UI" w:hAnsi="Leelawadee UI" w:cs="Leelawadee UI"/>
        </w:rPr>
        <w:t>.</w:t>
      </w:r>
    </w:p>
    <w:p w14:paraId="496B6038" w14:textId="3032E7EB" w:rsidR="008B12CF" w:rsidRPr="008B12CF" w:rsidRDefault="00FA0831" w:rsidP="008B12CF">
      <w:pPr>
        <w:spacing w:after="0" w:line="288" w:lineRule="auto"/>
        <w:jc w:val="both"/>
        <w:rPr>
          <w:rFonts w:ascii="Leelawadee UI" w:hAnsi="Leelawadee UI" w:cs="Leelawadee UI"/>
        </w:rPr>
      </w:pPr>
      <w:r>
        <w:rPr>
          <w:rFonts w:ascii="Leelawadee UI" w:hAnsi="Leelawadee UI" w:cs="Leelawadee UI"/>
        </w:rPr>
        <w:t xml:space="preserve">5 Se singt een </w:t>
      </w:r>
      <w:r w:rsidR="008B12CF" w:rsidRPr="008B12CF">
        <w:rPr>
          <w:rFonts w:ascii="Leelawadee UI" w:hAnsi="Leelawadee UI" w:cs="Leelawadee UI"/>
        </w:rPr>
        <w:t>Leed von dien Pad:</w:t>
      </w:r>
    </w:p>
    <w:p w14:paraId="37572C32" w14:textId="77777777" w:rsidR="008B12CF" w:rsidRPr="008B12CF" w:rsidRDefault="008B12CF" w:rsidP="008B12CF">
      <w:pPr>
        <w:spacing w:after="0" w:line="288" w:lineRule="auto"/>
        <w:jc w:val="both"/>
        <w:rPr>
          <w:rFonts w:ascii="Leelawadee UI" w:hAnsi="Leelawadee UI" w:cs="Leelawadee UI"/>
        </w:rPr>
      </w:pPr>
      <w:r w:rsidRPr="008B12CF">
        <w:rPr>
          <w:rFonts w:ascii="Leelawadee UI" w:hAnsi="Leelawadee UI" w:cs="Leelawadee UI"/>
        </w:rPr>
        <w:t>„Grot is use Herr in sine Herrlichkeit!“</w:t>
      </w:r>
    </w:p>
    <w:p w14:paraId="32336F52" w14:textId="77777777" w:rsidR="008E7525" w:rsidRDefault="00FA0831" w:rsidP="008B12CF">
      <w:pPr>
        <w:spacing w:after="0" w:line="288" w:lineRule="auto"/>
        <w:jc w:val="both"/>
        <w:rPr>
          <w:rFonts w:ascii="Leelawadee UI" w:hAnsi="Leelawadee UI" w:cs="Leelawadee UI"/>
        </w:rPr>
      </w:pPr>
      <w:r>
        <w:rPr>
          <w:rFonts w:ascii="Leelawadee UI" w:hAnsi="Leelawadee UI" w:cs="Leelawadee UI"/>
        </w:rPr>
        <w:br w:type="column"/>
      </w:r>
    </w:p>
    <w:p w14:paraId="5E476447" w14:textId="77777777" w:rsidR="008E7525" w:rsidRPr="008E7525" w:rsidRDefault="008E7525" w:rsidP="008B12CF">
      <w:pPr>
        <w:spacing w:after="0" w:line="288" w:lineRule="auto"/>
        <w:jc w:val="both"/>
        <w:rPr>
          <w:rFonts w:ascii="Leelawadee UI" w:hAnsi="Leelawadee UI" w:cs="Leelawadee UI"/>
          <w:sz w:val="28"/>
        </w:rPr>
      </w:pPr>
    </w:p>
    <w:p w14:paraId="15BAE99D" w14:textId="130B13DB" w:rsidR="000B6ACC" w:rsidRPr="000B6ACC" w:rsidRDefault="00FA0831" w:rsidP="000B6ACC">
      <w:pPr>
        <w:spacing w:after="0" w:line="288" w:lineRule="auto"/>
        <w:jc w:val="both"/>
        <w:rPr>
          <w:rFonts w:ascii="Leelawadee UI" w:hAnsi="Leelawadee UI" w:cs="Leelawadee UI"/>
        </w:rPr>
      </w:pPr>
      <w:r>
        <w:rPr>
          <w:rFonts w:ascii="Leelawadee UI" w:hAnsi="Leelawadee UI" w:cs="Leelawadee UI"/>
        </w:rPr>
        <w:t xml:space="preserve">6 </w:t>
      </w:r>
      <w:r w:rsidR="000B6ACC" w:rsidRPr="000B6ACC">
        <w:rPr>
          <w:rFonts w:ascii="Leelawadee UI" w:hAnsi="Leelawadee UI" w:cs="Leelawadee UI"/>
        </w:rPr>
        <w:t>De Herr is grot</w:t>
      </w:r>
      <w:r w:rsidR="000B6ACC" w:rsidRPr="000B6ACC">
        <w:rPr>
          <w:rFonts w:ascii="Leelawadee UI" w:hAnsi="Leelawadee UI" w:cs="Leelawadee UI"/>
        </w:rPr>
        <w:t xml:space="preserve"> </w:t>
      </w:r>
      <w:r w:rsidR="000B6ACC">
        <w:rPr>
          <w:rFonts w:ascii="Leelawadee UI" w:hAnsi="Leelawadee UI" w:cs="Leelawadee UI"/>
        </w:rPr>
        <w:t>ober hej kiekt no den Lütschen</w:t>
      </w:r>
    </w:p>
    <w:p w14:paraId="77F1206F" w14:textId="466517C9" w:rsidR="008B12CF" w:rsidRPr="008B12CF" w:rsidRDefault="000B6ACC" w:rsidP="008B12CF">
      <w:pPr>
        <w:spacing w:after="0" w:line="288" w:lineRule="auto"/>
        <w:jc w:val="both"/>
        <w:rPr>
          <w:rFonts w:ascii="Leelawadee UI" w:hAnsi="Leelawadee UI" w:cs="Leelawadee UI"/>
        </w:rPr>
      </w:pPr>
      <w:r>
        <w:rPr>
          <w:rFonts w:ascii="Leelawadee UI" w:hAnsi="Leelawadee UI" w:cs="Leelawadee UI"/>
        </w:rPr>
        <w:t>u</w:t>
      </w:r>
      <w:r w:rsidRPr="000B6ACC">
        <w:rPr>
          <w:rFonts w:ascii="Leelawadee UI" w:hAnsi="Leelawadee UI" w:cs="Leelawadee UI"/>
        </w:rPr>
        <w:t>n kennt de to stolt sünd vun Wieden.</w:t>
      </w:r>
    </w:p>
    <w:p w14:paraId="6EDA0F8B" w14:textId="77777777" w:rsidR="000B6ACC" w:rsidRPr="000B6ACC" w:rsidRDefault="00FA0831" w:rsidP="000B6ACC">
      <w:pPr>
        <w:spacing w:after="0" w:line="288" w:lineRule="auto"/>
        <w:jc w:val="both"/>
        <w:rPr>
          <w:rFonts w:ascii="Leelawadee UI" w:hAnsi="Leelawadee UI" w:cs="Leelawadee UI"/>
        </w:rPr>
      </w:pPr>
      <w:r>
        <w:rPr>
          <w:rFonts w:ascii="Leelawadee UI" w:hAnsi="Leelawadee UI" w:cs="Leelawadee UI"/>
        </w:rPr>
        <w:t xml:space="preserve">7 </w:t>
      </w:r>
      <w:r w:rsidR="000B6ACC" w:rsidRPr="000B6ACC">
        <w:rPr>
          <w:rFonts w:ascii="Leelawadee UI" w:hAnsi="Leelawadee UI" w:cs="Leelawadee UI"/>
        </w:rPr>
        <w:t xml:space="preserve">Wenn ik bange bün und mitten dör de Angst dör mut, </w:t>
      </w:r>
    </w:p>
    <w:p w14:paraId="66744788" w14:textId="77B17B74" w:rsidR="008B12CF" w:rsidRPr="008B12CF" w:rsidRDefault="000B6ACC" w:rsidP="000B6ACC">
      <w:pPr>
        <w:spacing w:after="0" w:line="288" w:lineRule="auto"/>
        <w:jc w:val="both"/>
        <w:rPr>
          <w:rFonts w:ascii="Leelawadee UI" w:hAnsi="Leelawadee UI" w:cs="Leelawadee UI"/>
        </w:rPr>
      </w:pPr>
      <w:r w:rsidRPr="000B6ACC">
        <w:rPr>
          <w:rFonts w:ascii="Leelawadee UI" w:hAnsi="Leelawadee UI" w:cs="Leelawadee UI"/>
        </w:rPr>
        <w:t>maakt du mi dat Leben lichter</w:t>
      </w:r>
      <w:r w:rsidR="008B12CF" w:rsidRPr="008B12CF">
        <w:rPr>
          <w:rFonts w:ascii="Leelawadee UI" w:hAnsi="Leelawadee UI" w:cs="Leelawadee UI"/>
        </w:rPr>
        <w:t>.</w:t>
      </w:r>
    </w:p>
    <w:p w14:paraId="15F55578" w14:textId="1451822E" w:rsidR="008B12CF" w:rsidRPr="008B12CF" w:rsidRDefault="008B12CF" w:rsidP="008B12CF">
      <w:pPr>
        <w:spacing w:after="0" w:line="288" w:lineRule="auto"/>
        <w:jc w:val="both"/>
        <w:rPr>
          <w:rFonts w:ascii="Leelawadee UI" w:hAnsi="Leelawadee UI" w:cs="Leelawadee UI"/>
        </w:rPr>
      </w:pPr>
      <w:r w:rsidRPr="008B12CF">
        <w:rPr>
          <w:rFonts w:ascii="Leelawadee UI" w:hAnsi="Leelawadee UI" w:cs="Leelawadee UI"/>
        </w:rPr>
        <w:t>Wenn miene Feinde in Brast sünd,</w:t>
      </w:r>
      <w:r w:rsidR="00FA0831">
        <w:rPr>
          <w:rFonts w:ascii="Leelawadee UI" w:hAnsi="Leelawadee UI" w:cs="Leelawadee UI"/>
        </w:rPr>
        <w:t xml:space="preserve"> </w:t>
      </w:r>
      <w:r w:rsidRPr="008B12CF">
        <w:rPr>
          <w:rFonts w:ascii="Leelawadee UI" w:hAnsi="Leelawadee UI" w:cs="Leelawadee UI"/>
        </w:rPr>
        <w:t>dann warst du dien Arm boen</w:t>
      </w:r>
    </w:p>
    <w:p w14:paraId="7FDCAA71" w14:textId="77777777" w:rsidR="008B12CF" w:rsidRPr="008B12CF" w:rsidRDefault="008B12CF" w:rsidP="008B12CF">
      <w:pPr>
        <w:spacing w:after="0" w:line="288" w:lineRule="auto"/>
        <w:jc w:val="both"/>
        <w:rPr>
          <w:rFonts w:ascii="Leelawadee UI" w:hAnsi="Leelawadee UI" w:cs="Leelawadee UI"/>
        </w:rPr>
      </w:pPr>
      <w:r w:rsidRPr="008B12CF">
        <w:rPr>
          <w:rFonts w:ascii="Leelawadee UI" w:hAnsi="Leelawadee UI" w:cs="Leelawadee UI"/>
        </w:rPr>
        <w:t>un diene starke Hannen ward mi retten.</w:t>
      </w:r>
    </w:p>
    <w:p w14:paraId="68C6C0B4" w14:textId="77777777" w:rsidR="008E7525" w:rsidRDefault="00FA0831" w:rsidP="008B12CF">
      <w:pPr>
        <w:spacing w:after="0" w:line="288" w:lineRule="auto"/>
        <w:jc w:val="both"/>
        <w:rPr>
          <w:rFonts w:ascii="Leelawadee UI" w:hAnsi="Leelawadee UI" w:cs="Leelawadee UI"/>
        </w:rPr>
      </w:pPr>
      <w:r>
        <w:rPr>
          <w:rFonts w:ascii="Leelawadee UI" w:hAnsi="Leelawadee UI" w:cs="Leelawadee UI"/>
        </w:rPr>
        <w:t xml:space="preserve">8 </w:t>
      </w:r>
      <w:r w:rsidR="008B12CF" w:rsidRPr="008B12CF">
        <w:rPr>
          <w:rFonts w:ascii="Leelawadee UI" w:hAnsi="Leelawadee UI" w:cs="Leelawadee UI"/>
        </w:rPr>
        <w:t>An Ende ward bi di allns good,</w:t>
      </w:r>
      <w:r w:rsidR="008E7525">
        <w:rPr>
          <w:rFonts w:ascii="Leelawadee UI" w:hAnsi="Leelawadee UI" w:cs="Leelawadee UI"/>
        </w:rPr>
        <w:t xml:space="preserve"> </w:t>
      </w:r>
    </w:p>
    <w:p w14:paraId="45D42311" w14:textId="6A054F79" w:rsidR="008B12CF" w:rsidRPr="008B12CF" w:rsidRDefault="008B12CF" w:rsidP="008B12CF">
      <w:pPr>
        <w:spacing w:after="0" w:line="288" w:lineRule="auto"/>
        <w:jc w:val="both"/>
        <w:rPr>
          <w:rFonts w:ascii="Leelawadee UI" w:hAnsi="Leelawadee UI" w:cs="Leelawadee UI"/>
        </w:rPr>
      </w:pPr>
      <w:r w:rsidRPr="008B12CF">
        <w:rPr>
          <w:rFonts w:ascii="Leelawadee UI" w:hAnsi="Leelawadee UI" w:cs="Leelawadee UI"/>
        </w:rPr>
        <w:t>diene Güte blifft jümmer dor.</w:t>
      </w:r>
    </w:p>
    <w:p w14:paraId="47CB2D24" w14:textId="3BF4E67C" w:rsidR="008B12CF" w:rsidRDefault="000B6ACC" w:rsidP="000B6ACC">
      <w:pPr>
        <w:rPr>
          <w:rFonts w:ascii="Leelawadee UI" w:hAnsi="Leelawadee UI" w:cs="Leelawadee UI"/>
          <w:color w:val="C00000"/>
        </w:rPr>
      </w:pPr>
      <w:r>
        <w:t>Vun dien Hännen Wark, warst du nich laaten.</w:t>
      </w:r>
      <w:r w:rsidRPr="000B6ACC">
        <w:rPr>
          <w:rStyle w:val="Funotenzeichen"/>
          <w:rFonts w:ascii="Leelawadee UI" w:hAnsi="Leelawadee UI" w:cs="Leelawadee UI"/>
          <w:color w:val="C00000"/>
        </w:rPr>
        <w:t xml:space="preserve"> </w:t>
      </w:r>
      <w:r w:rsidRPr="000B6ACC">
        <w:rPr>
          <w:rStyle w:val="Funotenzeichen"/>
          <w:rFonts w:ascii="Leelawadee UI" w:hAnsi="Leelawadee UI" w:cs="Leelawadee UI"/>
        </w:rPr>
        <w:footnoteReference w:id="2"/>
      </w:r>
    </w:p>
    <w:p w14:paraId="3D3AEFB3" w14:textId="77777777" w:rsidR="000B6ACC" w:rsidRPr="008B12CF" w:rsidRDefault="000B6ACC" w:rsidP="000B6ACC">
      <w:pPr>
        <w:rPr>
          <w:rFonts w:ascii="Leelawadee UI" w:hAnsi="Leelawadee UI" w:cs="Leelawadee UI"/>
        </w:rPr>
      </w:pPr>
    </w:p>
    <w:p w14:paraId="68BC3E66" w14:textId="77777777" w:rsidR="00E3442F" w:rsidRPr="000B6ACC" w:rsidRDefault="00E3442F" w:rsidP="00E3442F">
      <w:pPr>
        <w:ind w:left="708" w:hanging="708"/>
        <w:rPr>
          <w:rFonts w:ascii="Leelawadee UI" w:hAnsi="Leelawadee UI" w:cs="Leelawadee UI"/>
          <w:b/>
          <w:bCs/>
          <w:sz w:val="24"/>
          <w:szCs w:val="24"/>
          <w:lang w:val="nl-NL"/>
        </w:rPr>
      </w:pPr>
      <w:r w:rsidRPr="000B6ACC">
        <w:rPr>
          <w:rFonts w:ascii="Leelawadee UI" w:hAnsi="Leelawadee UI" w:cs="Leelawadee UI"/>
          <w:b/>
          <w:bCs/>
          <w:sz w:val="24"/>
          <w:szCs w:val="24"/>
          <w:lang w:val="nl-NL"/>
        </w:rPr>
        <w:t>IV</w:t>
      </w:r>
      <w:r w:rsidRPr="000B6ACC">
        <w:rPr>
          <w:rFonts w:ascii="Leelawadee UI" w:hAnsi="Leelawadee UI" w:cs="Leelawadee UI"/>
          <w:b/>
          <w:bCs/>
          <w:sz w:val="24"/>
          <w:szCs w:val="24"/>
          <w:lang w:val="nl-NL"/>
        </w:rPr>
        <w:tab/>
        <w:t>Lääst ward ut dat Ole Testament ut dat Prophetenbook Jesaja 49, 1-6</w:t>
      </w:r>
    </w:p>
    <w:p w14:paraId="5FCBD1E8" w14:textId="5E7118E3" w:rsidR="00E3442F" w:rsidRPr="008E7525" w:rsidRDefault="00E3442F" w:rsidP="00E3442F">
      <w:pPr>
        <w:rPr>
          <w:rFonts w:ascii="Leelawadee UI" w:hAnsi="Leelawadee UI" w:cs="Leelawadee UI"/>
        </w:rPr>
      </w:pPr>
      <w:r w:rsidRPr="000B6ACC">
        <w:rPr>
          <w:rFonts w:ascii="Leelawadee UI" w:hAnsi="Leelawadee UI" w:cs="Leelawadee UI"/>
          <w:lang w:val="nl-NL"/>
        </w:rPr>
        <w:t>1 Höört, ji Inseln, up mi, un passt up, ji Völ</w:t>
      </w:r>
      <w:r w:rsidR="008E7525" w:rsidRPr="000B6ACC">
        <w:rPr>
          <w:rFonts w:ascii="Leelawadee UI" w:hAnsi="Leelawadee UI" w:cs="Leelawadee UI"/>
          <w:lang w:val="nl-NL"/>
        </w:rPr>
        <w:t>ker,</w:t>
      </w:r>
      <w:r w:rsidR="007D2550" w:rsidRPr="000B6ACC">
        <w:rPr>
          <w:rFonts w:ascii="Leelawadee UI" w:hAnsi="Leelawadee UI" w:cs="Leelawadee UI"/>
          <w:lang w:val="nl-NL"/>
        </w:rPr>
        <w:t xml:space="preserve"> </w:t>
      </w:r>
      <w:r w:rsidR="008E7525" w:rsidRPr="000B6ACC">
        <w:rPr>
          <w:rFonts w:ascii="Leelawadee UI" w:hAnsi="Leelawadee UI" w:cs="Leelawadee UI"/>
          <w:lang w:val="nl-NL"/>
        </w:rPr>
        <w:t xml:space="preserve">dei ji wied van hier levet! </w:t>
      </w:r>
      <w:r w:rsidRPr="000B6ACC">
        <w:rPr>
          <w:rFonts w:ascii="Leelawadee UI" w:hAnsi="Leelawadee UI" w:cs="Leelawadee UI"/>
          <w:lang w:val="nl-NL"/>
        </w:rPr>
        <w:t>De Herr heaff mi roopt,</w:t>
      </w:r>
      <w:r w:rsidR="008E7525" w:rsidRPr="000B6ACC">
        <w:rPr>
          <w:rFonts w:ascii="Leelawadee UI" w:hAnsi="Leelawadee UI" w:cs="Leelawadee UI"/>
          <w:lang w:val="nl-NL"/>
        </w:rPr>
        <w:t xml:space="preserve"> eis ik noch nich ’ebooren was, </w:t>
      </w:r>
      <w:r w:rsidRPr="000B6ACC">
        <w:rPr>
          <w:rFonts w:ascii="Leelawadee UI" w:hAnsi="Leelawadee UI" w:cs="Leelawadee UI"/>
          <w:lang w:val="nl-NL"/>
        </w:rPr>
        <w:t>un heaff mi</w:t>
      </w:r>
      <w:r w:rsidR="008E7525" w:rsidRPr="000B6ACC">
        <w:rPr>
          <w:rFonts w:ascii="Leelawadee UI" w:hAnsi="Leelawadee UI" w:cs="Leelawadee UI"/>
          <w:lang w:val="nl-NL"/>
        </w:rPr>
        <w:t xml:space="preserve">enen Noomen al in’n Sinne hat, </w:t>
      </w:r>
      <w:r w:rsidRPr="000B6ACC">
        <w:rPr>
          <w:rFonts w:ascii="Leelawadee UI" w:hAnsi="Leelawadee UI" w:cs="Leelawadee UI"/>
          <w:lang w:val="nl-NL"/>
        </w:rPr>
        <w:t>eis ik noch unnern Hearte van miene Mudder was.</w:t>
      </w:r>
      <w:r w:rsidRPr="000B6ACC">
        <w:rPr>
          <w:rFonts w:ascii="Leelawadee UI" w:hAnsi="Leelawadee UI" w:cs="Leelawadee UI"/>
          <w:lang w:val="nl-NL"/>
        </w:rPr>
        <w:cr/>
        <w:t xml:space="preserve">2 Hei heaff mienen </w:t>
      </w:r>
      <w:r w:rsidR="008E7525" w:rsidRPr="000B6ACC">
        <w:rPr>
          <w:rFonts w:ascii="Leelawadee UI" w:hAnsi="Leelawadee UI" w:cs="Leelawadee UI"/>
          <w:lang w:val="nl-NL"/>
        </w:rPr>
        <w:t xml:space="preserve">Mund tau’n schärp Sweert mooket </w:t>
      </w:r>
      <w:r w:rsidRPr="000B6ACC">
        <w:rPr>
          <w:rFonts w:ascii="Leelawadee UI" w:hAnsi="Leelawadee UI" w:cs="Leelawadee UI"/>
          <w:lang w:val="nl-NL"/>
        </w:rPr>
        <w:t>un heaff</w:t>
      </w:r>
      <w:r w:rsidR="008E7525" w:rsidRPr="000B6ACC">
        <w:rPr>
          <w:rFonts w:ascii="Leelawadee UI" w:hAnsi="Leelawadee UI" w:cs="Leelawadee UI"/>
          <w:lang w:val="nl-NL"/>
        </w:rPr>
        <w:t xml:space="preserve"> mi unner siene Hand versteckt, </w:t>
      </w:r>
      <w:r w:rsidRPr="000B6ACC">
        <w:rPr>
          <w:rFonts w:ascii="Leelawadee UI" w:hAnsi="Leelawadee UI" w:cs="Leelawadee UI"/>
          <w:lang w:val="nl-NL"/>
        </w:rPr>
        <w:t>un hei heaff mi mooket tau’n glatten Piel</w:t>
      </w:r>
      <w:r w:rsidR="008E7525" w:rsidRPr="000B6ACC">
        <w:rPr>
          <w:rFonts w:ascii="Leelawadee UI" w:hAnsi="Leelawadee UI" w:cs="Leelawadee UI"/>
          <w:lang w:val="nl-NL"/>
        </w:rPr>
        <w:t xml:space="preserve"> </w:t>
      </w:r>
      <w:r w:rsidRPr="000B6ACC">
        <w:rPr>
          <w:rFonts w:ascii="Leelawadee UI" w:hAnsi="Leelawadee UI" w:cs="Leelawadee UI"/>
          <w:lang w:val="nl-NL"/>
        </w:rPr>
        <w:t>un heaff mi in siene Tasken verwohrt.</w:t>
      </w:r>
      <w:r w:rsidRPr="000B6ACC">
        <w:rPr>
          <w:rFonts w:ascii="Leelawadee UI" w:hAnsi="Leelawadee UI" w:cs="Leelawadee UI"/>
          <w:lang w:val="nl-NL"/>
        </w:rPr>
        <w:cr/>
      </w:r>
      <w:r w:rsidRPr="00E3442F">
        <w:rPr>
          <w:rFonts w:ascii="Leelawadee UI" w:hAnsi="Leelawadee UI" w:cs="Leelawadee UI"/>
        </w:rPr>
        <w:t xml:space="preserve">3 Un hei heaff tau </w:t>
      </w:r>
      <w:r w:rsidR="008E7525">
        <w:rPr>
          <w:rFonts w:ascii="Leelawadee UI" w:hAnsi="Leelawadee UI" w:cs="Leelawadee UI"/>
        </w:rPr>
        <w:t>mi seggt: „Mien Knecht bist du! I</w:t>
      </w:r>
      <w:r w:rsidRPr="00E3442F">
        <w:rPr>
          <w:rFonts w:ascii="Leelawadee UI" w:hAnsi="Leelawadee UI" w:cs="Leelawadee UI"/>
        </w:rPr>
        <w:t>srael, du, an di will ik wiesen, wo herrlich ik bin.“</w:t>
      </w:r>
      <w:r w:rsidRPr="00E3442F">
        <w:rPr>
          <w:rFonts w:ascii="Leelawadee UI" w:hAnsi="Leelawadee UI" w:cs="Leelawadee UI"/>
        </w:rPr>
        <w:cr/>
      </w:r>
      <w:r w:rsidR="008E7525">
        <w:rPr>
          <w:rFonts w:ascii="Leelawadee UI" w:hAnsi="Leelawadee UI" w:cs="Leelawadee UI"/>
        </w:rPr>
        <w:br w:type="column"/>
      </w:r>
      <w:r w:rsidRPr="000B6ACC">
        <w:rPr>
          <w:rFonts w:ascii="Leelawadee UI" w:hAnsi="Leelawadee UI" w:cs="Leelawadee UI"/>
          <w:lang w:val="nl-NL"/>
        </w:rPr>
        <w:lastRenderedPageBreak/>
        <w:t>4 Man ik heabbe seggt: „Ümsüss heabbe ik mi so veel Mahte mooket.</w:t>
      </w:r>
      <w:r w:rsidR="008E7525" w:rsidRPr="000B6ACC">
        <w:rPr>
          <w:rFonts w:ascii="Leelawadee UI" w:hAnsi="Leelawadee UI" w:cs="Leelawadee UI"/>
          <w:lang w:val="nl-NL"/>
        </w:rPr>
        <w:t xml:space="preserve"> </w:t>
      </w:r>
      <w:r w:rsidRPr="000B6ACC">
        <w:rPr>
          <w:rFonts w:ascii="Leelawadee UI" w:hAnsi="Leelawadee UI" w:cs="Leelawadee UI"/>
          <w:lang w:val="nl-NL"/>
        </w:rPr>
        <w:t>För nix un we’r nix h</w:t>
      </w:r>
      <w:r w:rsidR="008E7525" w:rsidRPr="000B6ACC">
        <w:rPr>
          <w:rFonts w:ascii="Leelawadee UI" w:hAnsi="Leelawadee UI" w:cs="Leelawadee UI"/>
          <w:lang w:val="nl-NL"/>
        </w:rPr>
        <w:t xml:space="preserve">eabbe ik miene Kraft upbruuket. </w:t>
      </w:r>
      <w:r w:rsidRPr="000B6ACC">
        <w:rPr>
          <w:rFonts w:ascii="Leelawadee UI" w:hAnsi="Leelawadee UI" w:cs="Leelawadee UI"/>
          <w:lang w:val="nl-NL"/>
        </w:rPr>
        <w:t>Man mien Recht is doch bi den Herrn, un mien Lohn is bi mienen Gott.“</w:t>
      </w:r>
      <w:r w:rsidRPr="000B6ACC">
        <w:rPr>
          <w:rFonts w:ascii="Leelawadee UI" w:hAnsi="Leelawadee UI" w:cs="Leelawadee UI"/>
          <w:lang w:val="nl-NL"/>
        </w:rPr>
        <w:cr/>
        <w:t>5 Un nu so seggt de Herr, dei mi van lütk up ta</w:t>
      </w:r>
      <w:r w:rsidR="008E7525" w:rsidRPr="000B6ACC">
        <w:rPr>
          <w:rFonts w:ascii="Leelawadee UI" w:hAnsi="Leelawadee UI" w:cs="Leelawadee UI"/>
          <w:lang w:val="nl-NL"/>
        </w:rPr>
        <w:t xml:space="preserve">u sienen Knecht utrüstet heaff, </w:t>
      </w:r>
      <w:r w:rsidRPr="000B6ACC">
        <w:rPr>
          <w:rFonts w:ascii="Leelawadee UI" w:hAnsi="Leelawadee UI" w:cs="Leelawadee UI"/>
          <w:lang w:val="nl-NL"/>
        </w:rPr>
        <w:t>det ik Jako</w:t>
      </w:r>
      <w:r w:rsidR="008E7525" w:rsidRPr="000B6ACC">
        <w:rPr>
          <w:rFonts w:ascii="Leelawadee UI" w:hAnsi="Leelawadee UI" w:cs="Leelawadee UI"/>
          <w:lang w:val="nl-NL"/>
        </w:rPr>
        <w:t xml:space="preserve">b we’r noh üm henbringen schöll </w:t>
      </w:r>
      <w:r w:rsidRPr="000B6ACC">
        <w:rPr>
          <w:rFonts w:ascii="Leelawadee UI" w:hAnsi="Leelawadee UI" w:cs="Leelawadee UI"/>
          <w:lang w:val="nl-NL"/>
        </w:rPr>
        <w:t>un det Israel w</w:t>
      </w:r>
      <w:r w:rsidR="008E7525" w:rsidRPr="000B6ACC">
        <w:rPr>
          <w:rFonts w:ascii="Leelawadee UI" w:hAnsi="Leelawadee UI" w:cs="Leelawadee UI"/>
          <w:lang w:val="nl-NL"/>
        </w:rPr>
        <w:t xml:space="preserve">e’r üm üm tehoope koomen schöll </w:t>
      </w:r>
      <w:r w:rsidRPr="000B6ACC">
        <w:rPr>
          <w:rFonts w:ascii="Leelawadee UI" w:hAnsi="Leelawadee UI" w:cs="Leelawadee UI"/>
          <w:lang w:val="nl-NL"/>
        </w:rPr>
        <w:t>- dorüm bin ik den Herrn wat weerd un van üm bin ik stärk’ -:</w:t>
      </w:r>
      <w:r w:rsidRPr="000B6ACC">
        <w:rPr>
          <w:rFonts w:ascii="Leelawadee UI" w:hAnsi="Leelawadee UI" w:cs="Leelawadee UI"/>
          <w:lang w:val="nl-NL"/>
        </w:rPr>
        <w:cr/>
        <w:t>6 „Ik heabb</w:t>
      </w:r>
      <w:r w:rsidR="008E7525" w:rsidRPr="000B6ACC">
        <w:rPr>
          <w:rFonts w:ascii="Leelawadee UI" w:hAnsi="Leelawadee UI" w:cs="Leelawadee UI"/>
          <w:lang w:val="nl-NL"/>
        </w:rPr>
        <w:t xml:space="preserve">e di dorför eis mienen Knecht, </w:t>
      </w:r>
      <w:r w:rsidRPr="000B6ACC">
        <w:rPr>
          <w:rFonts w:ascii="Leelawadee UI" w:hAnsi="Leelawadee UI" w:cs="Leelawadee UI"/>
          <w:lang w:val="nl-NL"/>
        </w:rPr>
        <w:t>det du de Stäm</w:t>
      </w:r>
      <w:r w:rsidR="008E7525" w:rsidRPr="000B6ACC">
        <w:rPr>
          <w:rFonts w:ascii="Leelawadee UI" w:hAnsi="Leelawadee UI" w:cs="Leelawadee UI"/>
          <w:lang w:val="nl-NL"/>
        </w:rPr>
        <w:t xml:space="preserve">me van Jokob uprichten </w:t>
      </w:r>
      <w:r w:rsidRPr="000B6ACC">
        <w:rPr>
          <w:rFonts w:ascii="Leelawadee UI" w:hAnsi="Leelawadee UI" w:cs="Leelawadee UI"/>
          <w:lang w:val="nl-NL"/>
        </w:rPr>
        <w:t>un dei van Israel we’r tehoope bringen schö’st.</w:t>
      </w:r>
      <w:r w:rsidRPr="000B6ACC">
        <w:rPr>
          <w:rFonts w:ascii="Leelawadee UI" w:hAnsi="Leelawadee UI" w:cs="Leelawadee UI"/>
          <w:lang w:val="nl-NL"/>
        </w:rPr>
        <w:cr/>
      </w:r>
      <w:r w:rsidRPr="008E7525">
        <w:rPr>
          <w:rFonts w:ascii="Leelawadee UI" w:hAnsi="Leelawadee UI" w:cs="Leelawadee UI"/>
        </w:rPr>
        <w:t>Man nich bloot dorför, nee, ik mooke di ok ta</w:t>
      </w:r>
      <w:r w:rsidR="008E7525">
        <w:rPr>
          <w:rFonts w:ascii="Leelawadee UI" w:hAnsi="Leelawadee UI" w:cs="Leelawadee UI"/>
        </w:rPr>
        <w:t xml:space="preserve">u’n Lecht för de ännern Völker; </w:t>
      </w:r>
      <w:r w:rsidRPr="008E7525">
        <w:rPr>
          <w:rFonts w:ascii="Leelawadee UI" w:hAnsi="Leelawadee UI" w:cs="Leelawadee UI"/>
        </w:rPr>
        <w:t>mien Heil schöll jo recken, sowied de Eer’n gaht.“</w:t>
      </w:r>
      <w:r w:rsidR="008E7525">
        <w:rPr>
          <w:rStyle w:val="Funotenzeichen"/>
          <w:rFonts w:ascii="Leelawadee UI" w:hAnsi="Leelawadee UI" w:cs="Leelawadee UI"/>
        </w:rPr>
        <w:footnoteReference w:id="3"/>
      </w:r>
    </w:p>
    <w:p w14:paraId="5C6B27E7" w14:textId="6C98096F" w:rsidR="008E7525" w:rsidRDefault="008E7525" w:rsidP="008E7525">
      <w:pPr>
        <w:rPr>
          <w:rFonts w:ascii="Leelawadee UI" w:hAnsi="Leelawadee UI" w:cs="Leelawadee UI"/>
          <w:b/>
          <w:bCs/>
          <w:sz w:val="24"/>
          <w:szCs w:val="24"/>
        </w:rPr>
      </w:pPr>
    </w:p>
    <w:p w14:paraId="1FAEDE34" w14:textId="1577228A" w:rsidR="008E7525" w:rsidRPr="000B6ACC" w:rsidRDefault="008E7525" w:rsidP="008E7525">
      <w:pPr>
        <w:ind w:left="708" w:hanging="708"/>
        <w:rPr>
          <w:rFonts w:ascii="Leelawadee UI" w:hAnsi="Leelawadee UI" w:cs="Leelawadee UI"/>
          <w:b/>
          <w:bCs/>
          <w:sz w:val="24"/>
          <w:szCs w:val="24"/>
          <w:lang w:val="nl-NL"/>
        </w:rPr>
      </w:pPr>
      <w:r w:rsidRPr="000B6ACC">
        <w:rPr>
          <w:rFonts w:ascii="Leelawadee UI" w:hAnsi="Leelawadee UI" w:cs="Leelawadee UI"/>
          <w:b/>
          <w:bCs/>
          <w:sz w:val="24"/>
          <w:szCs w:val="24"/>
          <w:lang w:val="nl-NL"/>
        </w:rPr>
        <w:t>III</w:t>
      </w:r>
      <w:r w:rsidRPr="000B6ACC">
        <w:rPr>
          <w:rFonts w:ascii="Leelawadee UI" w:hAnsi="Leelawadee UI" w:cs="Leelawadee UI"/>
          <w:b/>
          <w:bCs/>
          <w:sz w:val="24"/>
          <w:szCs w:val="24"/>
          <w:lang w:val="nl-NL"/>
        </w:rPr>
        <w:tab/>
        <w:t>De Epistel s</w:t>
      </w:r>
      <w:r w:rsidR="007C4D28" w:rsidRPr="000B6ACC">
        <w:rPr>
          <w:rFonts w:ascii="Leelawadee UI" w:hAnsi="Leelawadee UI" w:cs="Leelawadee UI"/>
          <w:b/>
          <w:bCs/>
          <w:sz w:val="24"/>
          <w:szCs w:val="24"/>
          <w:lang w:val="nl-NL"/>
        </w:rPr>
        <w:t>t</w:t>
      </w:r>
      <w:r w:rsidRPr="000B6ACC">
        <w:rPr>
          <w:rFonts w:ascii="Leelawadee UI" w:hAnsi="Leelawadee UI" w:cs="Leelawadee UI"/>
          <w:b/>
          <w:bCs/>
          <w:sz w:val="24"/>
          <w:szCs w:val="24"/>
          <w:lang w:val="nl-NL"/>
        </w:rPr>
        <w:t>eit in Paulus sien Breef an de Gemeen in Rom, 10, 9-17 (18)</w:t>
      </w:r>
    </w:p>
    <w:p w14:paraId="45D99338" w14:textId="77777777" w:rsidR="008E7525" w:rsidRDefault="008E7525" w:rsidP="008E7525">
      <w:pPr>
        <w:rPr>
          <w:rFonts w:ascii="Leelawadee UI" w:hAnsi="Leelawadee UI" w:cs="Leelawadee UI"/>
        </w:rPr>
      </w:pPr>
      <w:r w:rsidRPr="008E7525">
        <w:rPr>
          <w:rFonts w:ascii="Leelawadee UI" w:hAnsi="Leelawadee UI" w:cs="Leelawadee UI"/>
        </w:rPr>
        <w:t xml:space="preserve">9 Wenn du liekut seggst, dat Jesus dien Herr is un glöövst mit all dien Hart, dat Gott em freemaakt hett von den Dood un in’t Leven bröcht, schall di’t good gahn; dat is jo so: </w:t>
      </w:r>
      <w:r w:rsidRPr="008E7525">
        <w:rPr>
          <w:rFonts w:ascii="Leelawadee UI" w:hAnsi="Leelawadee UI" w:cs="Leelawadee UI"/>
        </w:rPr>
        <w:cr/>
        <w:t xml:space="preserve">10 Wat dat Hart glöövt, dat maakt gerecht, un wo </w:t>
      </w:r>
      <w:r>
        <w:rPr>
          <w:rFonts w:ascii="Leelawadee UI" w:hAnsi="Leelawadee UI" w:cs="Leelawadee UI"/>
        </w:rPr>
        <w:t xml:space="preserve">de Mund Tüügnis von gifft, dat </w:t>
      </w:r>
      <w:r w:rsidRPr="008E7525">
        <w:rPr>
          <w:rFonts w:ascii="Leelawadee UI" w:hAnsi="Leelawadee UI" w:cs="Leelawadee UI"/>
        </w:rPr>
        <w:t>maakt heel.</w:t>
      </w:r>
      <w:r w:rsidRPr="008E7525">
        <w:rPr>
          <w:rFonts w:ascii="Leelawadee UI" w:hAnsi="Leelawadee UI" w:cs="Leelawadee UI"/>
        </w:rPr>
        <w:cr/>
        <w:t>11 So steiht jo schreeven: „Elkeen, de an em glöövt, schall nich toschannen warden.“</w:t>
      </w:r>
      <w:r w:rsidRPr="008E7525">
        <w:rPr>
          <w:rFonts w:ascii="Leelawadee UI" w:hAnsi="Leelawadee UI" w:cs="Leelawadee UI"/>
        </w:rPr>
        <w:cr/>
      </w:r>
    </w:p>
    <w:p w14:paraId="3AFB0C0A" w14:textId="41CCE559" w:rsidR="008E7525" w:rsidRPr="000B6ACC" w:rsidRDefault="000B6ACC" w:rsidP="008E7525">
      <w:pPr>
        <w:rPr>
          <w:rFonts w:ascii="Arial" w:hAnsi="Arial" w:cs="Arial"/>
          <w:lang w:val="nl-NL"/>
        </w:rPr>
      </w:pPr>
      <w:r>
        <w:rPr>
          <w:rFonts w:ascii="Leelawadee UI" w:hAnsi="Leelawadee UI" w:cs="Leelawadee UI"/>
          <w:lang w:val="nl-NL"/>
        </w:rPr>
        <w:lastRenderedPageBreak/>
        <w:t>12 Dor is keen Verscheel</w:t>
      </w:r>
      <w:r w:rsidR="008E7525">
        <w:rPr>
          <w:rStyle w:val="Funotenzeichen"/>
          <w:rFonts w:ascii="Leelawadee UI" w:hAnsi="Leelawadee UI" w:cs="Leelawadee UI"/>
        </w:rPr>
        <w:footnoteReference w:id="4"/>
      </w:r>
      <w:r w:rsidR="008E7525" w:rsidRPr="000B6ACC">
        <w:rPr>
          <w:rFonts w:ascii="Leelawadee UI" w:hAnsi="Leelawadee UI" w:cs="Leelawadee UI"/>
          <w:lang w:val="nl-NL"/>
        </w:rPr>
        <w:t xml:space="preserve"> twüschen Juden un Griechen, för elk un een is he desülve Herr. Un wat he utdeelt, dat langt för all, de em anroopt. </w:t>
      </w:r>
      <w:r w:rsidR="008E7525" w:rsidRPr="000B6ACC">
        <w:rPr>
          <w:rFonts w:ascii="Leelawadee UI" w:hAnsi="Leelawadee UI" w:cs="Leelawadee UI"/>
          <w:lang w:val="nl-NL"/>
        </w:rPr>
        <w:cr/>
      </w:r>
      <w:r w:rsidR="008E7525" w:rsidRPr="008E7525">
        <w:rPr>
          <w:rFonts w:ascii="Leelawadee UI" w:hAnsi="Leelawadee UI" w:cs="Leelawadee UI"/>
        </w:rPr>
        <w:t xml:space="preserve">13 Elkeen aver, de den Herrn angeiht un röppt sienen Naam’, schall nich verlooren gahn. </w:t>
      </w:r>
      <w:r w:rsidR="008E7525" w:rsidRPr="008E7525">
        <w:rPr>
          <w:rFonts w:ascii="Leelawadee UI" w:hAnsi="Leelawadee UI" w:cs="Leelawadee UI"/>
        </w:rPr>
        <w:cr/>
        <w:t xml:space="preserve">14 Wo kann een aver nu den anroopen, an den he nich glöövt? Un wo schall een glööven an den, den he nich höört hett? </w:t>
      </w:r>
      <w:r w:rsidR="008E7525" w:rsidRPr="000B6ACC">
        <w:rPr>
          <w:rFonts w:ascii="Leelawadee UI" w:hAnsi="Leelawadee UI" w:cs="Leelawadee UI"/>
          <w:lang w:val="nl-NL"/>
        </w:rPr>
        <w:t xml:space="preserve">Wo kann een aver höören, ahn dat dor een is, de predigt? </w:t>
      </w:r>
      <w:r w:rsidR="008E7525" w:rsidRPr="000B6ACC">
        <w:rPr>
          <w:rFonts w:ascii="Leelawadee UI" w:hAnsi="Leelawadee UI" w:cs="Leelawadee UI"/>
          <w:lang w:val="nl-NL"/>
        </w:rPr>
        <w:cr/>
        <w:t>15 Wo aver schall een predigen, de dor nich Opdrag to kreegen hett, so as dor schreeven steiht: „Wo lichtföötsch kummt de dor her, de dor Goods to vermellen hett.“</w:t>
      </w:r>
      <w:r w:rsidR="008E7525" w:rsidRPr="000B6ACC">
        <w:rPr>
          <w:rFonts w:ascii="Leelawadee UI" w:hAnsi="Leelawadee UI" w:cs="Leelawadee UI"/>
          <w:lang w:val="nl-NL"/>
        </w:rPr>
        <w:cr/>
        <w:t xml:space="preserve">16 Aver nich all hebbt dat Goode, dat se höört hebbt, ok daan. Dor seggt Jesaja to: „Wokeen glöövt, wat wi hebbt höören laaten?“ </w:t>
      </w:r>
      <w:r w:rsidR="008E7525" w:rsidRPr="000B6ACC">
        <w:rPr>
          <w:rFonts w:ascii="Leelawadee UI" w:hAnsi="Leelawadee UI" w:cs="Leelawadee UI"/>
          <w:lang w:val="nl-NL"/>
        </w:rPr>
        <w:cr/>
        <w:t>17 So kummt nu dat Glööven von dat Höören, dat Höören aver von dat Woord, dat Christus hett künnig maakt.</w:t>
      </w:r>
      <w:r w:rsidR="008E7525" w:rsidRPr="000B6ACC">
        <w:rPr>
          <w:rFonts w:ascii="Leelawadee UI" w:hAnsi="Leelawadee UI" w:cs="Leelawadee UI"/>
          <w:lang w:val="nl-NL"/>
        </w:rPr>
        <w:cr/>
        <w:t>(18 Ik aver fraag: Hebbt se nich höört, wat dor seggt is? Gewiss hebbt se dat. To all Volk is utgahn, wat dor is künnig worden, bit an de büterste Kant von de Welt weer dat Woord to höören.)</w:t>
      </w:r>
      <w:r w:rsidR="008E7525">
        <w:rPr>
          <w:rStyle w:val="Funotenzeichen"/>
          <w:rFonts w:ascii="Leelawadee UI" w:hAnsi="Leelawadee UI" w:cs="Leelawadee UI"/>
        </w:rPr>
        <w:footnoteReference w:id="5"/>
      </w:r>
      <w:r w:rsidR="008E7525" w:rsidRPr="000B6ACC">
        <w:rPr>
          <w:rFonts w:ascii="Arial" w:hAnsi="Arial" w:cs="Arial"/>
          <w:lang w:val="nl-NL"/>
        </w:rPr>
        <w:cr/>
      </w:r>
    </w:p>
    <w:p w14:paraId="07BB7D2A" w14:textId="2265C279" w:rsidR="007D2550" w:rsidRDefault="008E7525" w:rsidP="007D2550">
      <w:pPr>
        <w:spacing w:after="0" w:line="288" w:lineRule="auto"/>
        <w:contextualSpacing/>
        <w:jc w:val="both"/>
        <w:rPr>
          <w:rFonts w:ascii="Leelawadee UI" w:hAnsi="Leelawadee UI" w:cs="Leelawadee UI"/>
          <w:b/>
          <w:bCs/>
        </w:rPr>
      </w:pPr>
      <w:r w:rsidRPr="007C4D28">
        <w:rPr>
          <w:rFonts w:ascii="Leelawadee UI" w:hAnsi="Leelawadee UI" w:cs="Leelawadee UI"/>
          <w:b/>
          <w:bCs/>
          <w:sz w:val="24"/>
          <w:szCs w:val="24"/>
        </w:rPr>
        <w:br w:type="column"/>
      </w:r>
      <w:r w:rsidR="007D2550" w:rsidRPr="007475F3">
        <w:rPr>
          <w:rFonts w:ascii="Leelawadee UI" w:hAnsi="Leelawadee UI" w:cs="Leelawadee UI"/>
          <w:b/>
          <w:bCs/>
          <w:sz w:val="24"/>
          <w:szCs w:val="24"/>
        </w:rPr>
        <w:lastRenderedPageBreak/>
        <w:t xml:space="preserve">Halleluja Psalm </w:t>
      </w:r>
      <w:r w:rsidR="007D2550">
        <w:rPr>
          <w:rFonts w:ascii="Leelawadee UI" w:hAnsi="Leelawadee UI" w:cs="Leelawadee UI"/>
          <w:b/>
          <w:bCs/>
          <w:sz w:val="24"/>
          <w:szCs w:val="24"/>
        </w:rPr>
        <w:t>89,2</w:t>
      </w:r>
    </w:p>
    <w:p w14:paraId="3EBD6FC0" w14:textId="77777777" w:rsidR="007D2550" w:rsidRPr="007E3A72" w:rsidRDefault="007D2550" w:rsidP="007D2550">
      <w:pPr>
        <w:spacing w:after="0"/>
        <w:rPr>
          <w:rFonts w:ascii="Leelawadee UI" w:hAnsi="Leelawadee UI" w:cs="Leelawadee UI"/>
          <w:b/>
          <w:bCs/>
        </w:rPr>
      </w:pPr>
    </w:p>
    <w:p w14:paraId="0474FB23" w14:textId="77777777" w:rsidR="007D2550" w:rsidRPr="00EF2843" w:rsidRDefault="007D2550" w:rsidP="007D2550">
      <w:pPr>
        <w:spacing w:after="0" w:line="240" w:lineRule="auto"/>
        <w:rPr>
          <w:rFonts w:ascii="Leelawadee UI" w:hAnsi="Leelawadee UI" w:cs="Leelawadee UI"/>
          <w:color w:val="C00000"/>
        </w:rPr>
      </w:pPr>
      <w:r w:rsidRPr="00EF2843">
        <w:rPr>
          <w:rFonts w:ascii="Leelawadee UI" w:hAnsi="Leelawadee UI" w:cs="Leelawadee UI"/>
          <w:color w:val="C00000"/>
        </w:rPr>
        <w:t>Halleluja.</w:t>
      </w:r>
    </w:p>
    <w:p w14:paraId="39C4A7F8" w14:textId="6F17A03C" w:rsidR="007D2550" w:rsidRPr="00EF2843" w:rsidRDefault="007D2550" w:rsidP="007D2550">
      <w:pPr>
        <w:spacing w:after="0" w:line="240" w:lineRule="auto"/>
        <w:rPr>
          <w:rFonts w:ascii="Leelawadee UI" w:hAnsi="Leelawadee UI" w:cs="Leelawadee UI"/>
          <w:color w:val="C00000"/>
        </w:rPr>
      </w:pPr>
      <w:r>
        <w:rPr>
          <w:rFonts w:ascii="Leelawadee UI" w:hAnsi="Leelawadee UI" w:cs="Leelawadee UI"/>
          <w:color w:val="C00000"/>
        </w:rPr>
        <w:t>Ik well jümmertau singen von Gott sien Gnaad</w:t>
      </w:r>
    </w:p>
    <w:p w14:paraId="00C1691C" w14:textId="1674D0D1" w:rsidR="007D2550" w:rsidRDefault="007D2550" w:rsidP="007D2550">
      <w:pPr>
        <w:spacing w:after="0" w:line="240" w:lineRule="auto"/>
        <w:rPr>
          <w:rFonts w:ascii="Leelawadee UI" w:hAnsi="Leelawadee UI" w:cs="Leelawadee UI"/>
          <w:color w:val="C00000"/>
        </w:rPr>
      </w:pPr>
      <w:r>
        <w:rPr>
          <w:rFonts w:ascii="Leelawadee UI" w:hAnsi="Leelawadee UI" w:cs="Leelawadee UI"/>
          <w:color w:val="C00000"/>
        </w:rPr>
        <w:t>un jümmer wedder mit mien Mund vertell’n</w:t>
      </w:r>
      <w:r w:rsidR="007C4D28">
        <w:rPr>
          <w:rFonts w:ascii="Leelawadee UI" w:hAnsi="Leelawadee UI" w:cs="Leelawadee UI"/>
          <w:color w:val="C00000"/>
        </w:rPr>
        <w:t>,</w:t>
      </w:r>
      <w:r>
        <w:rPr>
          <w:rFonts w:ascii="Leelawadee UI" w:hAnsi="Leelawadee UI" w:cs="Leelawadee UI"/>
          <w:color w:val="C00000"/>
        </w:rPr>
        <w:t xml:space="preserve"> dat he troo is</w:t>
      </w:r>
    </w:p>
    <w:p w14:paraId="0B69050B" w14:textId="5208D11C" w:rsidR="007D2550" w:rsidRDefault="007D2550" w:rsidP="007D2550">
      <w:pPr>
        <w:spacing w:after="0" w:line="240" w:lineRule="auto"/>
        <w:rPr>
          <w:rFonts w:ascii="Leelawadee UI" w:hAnsi="Leelawadee UI" w:cs="Leelawadee UI"/>
          <w:color w:val="C00000"/>
        </w:rPr>
      </w:pPr>
      <w:r w:rsidRPr="00EF2843">
        <w:rPr>
          <w:rFonts w:ascii="Leelawadee UI" w:hAnsi="Leelawadee UI" w:cs="Leelawadee UI"/>
          <w:color w:val="C00000"/>
        </w:rPr>
        <w:t>Halleluja.</w:t>
      </w:r>
      <w:r w:rsidRPr="007475F3">
        <w:rPr>
          <w:rStyle w:val="Funotenzeichen"/>
          <w:rFonts w:ascii="Leelawadee UI" w:hAnsi="Leelawadee UI" w:cs="Leelawadee UI"/>
          <w:color w:val="C00000"/>
        </w:rPr>
        <w:t xml:space="preserve"> </w:t>
      </w:r>
      <w:r w:rsidRPr="007475F3">
        <w:rPr>
          <w:rStyle w:val="Funotenzeichen"/>
          <w:rFonts w:ascii="Leelawadee UI" w:hAnsi="Leelawadee UI" w:cs="Leelawadee UI"/>
          <w:color w:val="C00000"/>
        </w:rPr>
        <w:footnoteReference w:id="6"/>
      </w:r>
    </w:p>
    <w:p w14:paraId="374B0C6B" w14:textId="77777777" w:rsidR="007D2550" w:rsidRPr="00EF2843" w:rsidRDefault="007D2550" w:rsidP="007D2550">
      <w:pPr>
        <w:spacing w:after="0"/>
        <w:rPr>
          <w:rFonts w:ascii="Leelawadee UI" w:hAnsi="Leelawadee UI" w:cs="Leelawadee UI"/>
          <w:color w:val="C00000"/>
        </w:rPr>
      </w:pPr>
    </w:p>
    <w:p w14:paraId="0DA515E3" w14:textId="1DAAC7B3" w:rsidR="003D2C22" w:rsidRDefault="003D2C22" w:rsidP="008E7525">
      <w:pPr>
        <w:rPr>
          <w:rFonts w:ascii="Leelawadee UI" w:hAnsi="Leelawadee UI" w:cs="Leelawadee UI"/>
        </w:rPr>
      </w:pPr>
      <w:r>
        <w:rPr>
          <w:rFonts w:ascii="Leelawadee UI" w:hAnsi="Leelawadee UI" w:cs="Leelawadee UI"/>
          <w:b/>
          <w:bCs/>
          <w:sz w:val="24"/>
          <w:szCs w:val="24"/>
        </w:rPr>
        <w:t>II</w:t>
      </w:r>
      <w:r>
        <w:rPr>
          <w:rFonts w:ascii="Leelawadee UI" w:hAnsi="Leelawadee UI" w:cs="Leelawadee UI"/>
          <w:b/>
          <w:bCs/>
          <w:sz w:val="24"/>
          <w:szCs w:val="24"/>
        </w:rPr>
        <w:tab/>
      </w:r>
      <w:r w:rsidRPr="003D2C22">
        <w:rPr>
          <w:rFonts w:ascii="Leelawadee UI" w:hAnsi="Leelawadee UI" w:cs="Leelawadee UI"/>
          <w:b/>
          <w:bCs/>
          <w:sz w:val="24"/>
          <w:szCs w:val="24"/>
        </w:rPr>
        <w:t>Ut dat Evangelium nah Matthäus 15, 21-28</w:t>
      </w:r>
      <w:r w:rsidRPr="003D2C22">
        <w:rPr>
          <w:rFonts w:ascii="Leelawadee UI" w:hAnsi="Leelawadee UI" w:cs="Leelawadee UI"/>
          <w:b/>
          <w:bCs/>
          <w:sz w:val="24"/>
          <w:szCs w:val="24"/>
        </w:rPr>
        <w:cr/>
      </w:r>
      <w:r w:rsidRPr="003D2C22">
        <w:rPr>
          <w:rFonts w:ascii="Leelawadee UI" w:hAnsi="Leelawadee UI" w:cs="Leelawadee UI"/>
        </w:rPr>
        <w:cr/>
      </w:r>
      <w:r w:rsidRPr="003D2C22">
        <w:rPr>
          <w:rFonts w:ascii="Leelawadee UI" w:hAnsi="Leelawadee UI" w:cs="Leelawadee UI"/>
        </w:rPr>
        <w:t>21</w:t>
      </w:r>
      <w:r w:rsidR="00336AA8">
        <w:rPr>
          <w:rFonts w:ascii="Leelawadee UI" w:hAnsi="Leelawadee UI" w:cs="Leelawadee UI"/>
        </w:rPr>
        <w:t xml:space="preserve"> </w:t>
      </w:r>
      <w:r w:rsidRPr="003D2C22">
        <w:rPr>
          <w:rFonts w:ascii="Leelawadee UI" w:hAnsi="Leelawadee UI" w:cs="Leelawadee UI"/>
        </w:rPr>
        <w:t xml:space="preserve">Jesus wull een Tiedlang mit sik alleen ween, un he güng in de Gegend von Tyrus un Sidon, de liggt in Kanaan. </w:t>
      </w:r>
      <w:r w:rsidRPr="003D2C22">
        <w:rPr>
          <w:rFonts w:ascii="Leelawadee UI" w:hAnsi="Leelawadee UI" w:cs="Leelawadee UI"/>
        </w:rPr>
        <w:cr/>
        <w:t xml:space="preserve">22 Un een Froo, de in de Gegend to Huus weer, güng em nah und schree luud: „Verbarm di, Herr, ut David sien Huus! Mien Dochter liggt swaar krank.“ </w:t>
      </w:r>
      <w:r w:rsidRPr="003D2C22">
        <w:rPr>
          <w:rFonts w:ascii="Leelawadee UI" w:hAnsi="Leelawadee UI" w:cs="Leelawadee UI"/>
        </w:rPr>
        <w:cr/>
        <w:t xml:space="preserve">23 He aver kehr sik dor nich an. Un de bi em weer’n, de Jüngers, weer dat nich mit, un se güngen em an: „Do ehr, wat se will, se gifft dat nich to.“ </w:t>
      </w:r>
      <w:r w:rsidRPr="003D2C22">
        <w:rPr>
          <w:rFonts w:ascii="Leelawadee UI" w:hAnsi="Leelawadee UI" w:cs="Leelawadee UI"/>
        </w:rPr>
        <w:cr/>
        <w:t>24 He aver sä: „Ik bün utschickt, de verlo</w:t>
      </w:r>
      <w:r w:rsidR="000B6ACC">
        <w:rPr>
          <w:rFonts w:ascii="Leelawadee UI" w:hAnsi="Leelawadee UI" w:cs="Leelawadee UI"/>
        </w:rPr>
        <w:t>oren Schaap ut Israel to sööken</w:t>
      </w:r>
      <w:r w:rsidRPr="003D2C22">
        <w:rPr>
          <w:rFonts w:ascii="Leelawadee UI" w:hAnsi="Leelawadee UI" w:cs="Leelawadee UI"/>
        </w:rPr>
        <w:t xml:space="preserve">.“ </w:t>
      </w:r>
      <w:r w:rsidRPr="003D2C22">
        <w:rPr>
          <w:rFonts w:ascii="Leelawadee UI" w:hAnsi="Leelawadee UI" w:cs="Leelawadee UI"/>
        </w:rPr>
        <w:cr/>
        <w:t>25 To keem de Froo bifoot, smeet sik vör em op de Knee un sä: „Herr, hülp mi!“</w:t>
      </w:r>
      <w:r>
        <w:rPr>
          <w:rFonts w:ascii="Leelawadee UI" w:hAnsi="Leelawadee UI" w:cs="Leelawadee UI"/>
        </w:rPr>
        <w:t>.</w:t>
      </w:r>
      <w:r w:rsidRPr="003D2C22">
        <w:rPr>
          <w:rFonts w:ascii="Leelawadee UI" w:hAnsi="Leelawadee UI" w:cs="Leelawadee UI"/>
        </w:rPr>
        <w:t xml:space="preserve"> </w:t>
      </w:r>
      <w:r w:rsidRPr="003D2C22">
        <w:rPr>
          <w:rFonts w:ascii="Leelawadee UI" w:hAnsi="Leelawadee UI" w:cs="Leelawadee UI"/>
        </w:rPr>
        <w:cr/>
      </w:r>
      <w:r w:rsidRPr="000B6ACC">
        <w:rPr>
          <w:rFonts w:ascii="Leelawadee UI" w:hAnsi="Leelawadee UI" w:cs="Leelawadee UI"/>
          <w:lang w:val="nl-NL"/>
        </w:rPr>
        <w:t xml:space="preserve">26 Man Jesus sä: „Dat is nich recht, de eegen Kinner dat Brood nehmen un de rümstrieken Hunnen hinsmieten.“ </w:t>
      </w:r>
      <w:r w:rsidRPr="000B6ACC">
        <w:rPr>
          <w:rFonts w:ascii="Leelawadee UI" w:hAnsi="Leelawadee UI" w:cs="Leelawadee UI"/>
          <w:lang w:val="nl-NL"/>
        </w:rPr>
        <w:cr/>
        <w:t xml:space="preserve">27 Un se sä: „Ik weet, Herr, aver de Hunnen leevt von dat, wat de Herren bi Disch nahlaat.“ </w:t>
      </w:r>
      <w:r w:rsidRPr="000B6ACC">
        <w:rPr>
          <w:rFonts w:ascii="Leelawadee UI" w:hAnsi="Leelawadee UI" w:cs="Leelawadee UI"/>
          <w:lang w:val="nl-NL"/>
        </w:rPr>
        <w:cr/>
      </w:r>
      <w:r w:rsidRPr="000B6ACC">
        <w:rPr>
          <w:rFonts w:ascii="Leelawadee UI" w:hAnsi="Leelawadee UI" w:cs="Leelawadee UI"/>
          <w:lang w:val="nl-NL"/>
        </w:rPr>
        <w:br w:type="column"/>
      </w:r>
      <w:r w:rsidRPr="000B6ACC">
        <w:rPr>
          <w:rFonts w:ascii="Leelawadee UI" w:hAnsi="Leelawadee UI" w:cs="Leelawadee UI"/>
          <w:lang w:val="nl-NL"/>
        </w:rPr>
        <w:lastRenderedPageBreak/>
        <w:t xml:space="preserve">28 Do keek Jesus op un sä: „Froo, dien Totroon is groot. </w:t>
      </w:r>
      <w:r w:rsidRPr="003D2C22">
        <w:rPr>
          <w:rFonts w:ascii="Leelawadee UI" w:hAnsi="Leelawadee UI" w:cs="Leelawadee UI"/>
        </w:rPr>
        <w:t xml:space="preserve">Dat schall warden, as du wullt.“ Un de Süük güng von ehr Dochder </w:t>
      </w:r>
      <w:r>
        <w:rPr>
          <w:rFonts w:ascii="Leelawadee UI" w:hAnsi="Leelawadee UI" w:cs="Leelawadee UI"/>
        </w:rPr>
        <w:t>weg, noch densülven Oogenblick.</w:t>
      </w:r>
      <w:r>
        <w:rPr>
          <w:rStyle w:val="Funotenzeichen"/>
          <w:rFonts w:ascii="Leelawadee UI" w:hAnsi="Leelawadee UI" w:cs="Leelawadee UI"/>
        </w:rPr>
        <w:footnoteReference w:id="7"/>
      </w:r>
    </w:p>
    <w:p w14:paraId="4EE6B9C4" w14:textId="05E95BD7" w:rsidR="003D2C22" w:rsidRPr="003D2C22" w:rsidRDefault="003D2C22" w:rsidP="003D2C22">
      <w:pPr>
        <w:spacing w:before="360" w:after="480"/>
        <w:rPr>
          <w:rFonts w:ascii="Leelawadee UI" w:hAnsi="Leelawadee UI" w:cs="Leelawadee UI"/>
          <w:sz w:val="34"/>
          <w:szCs w:val="34"/>
        </w:rPr>
      </w:pPr>
      <w:r>
        <w:rPr>
          <w:rFonts w:ascii="Leelawadee UI" w:hAnsi="Leelawadee UI" w:cs="Leelawadee UI"/>
          <w:sz w:val="34"/>
          <w:szCs w:val="34"/>
        </w:rPr>
        <w:t xml:space="preserve">Predigttexte </w:t>
      </w:r>
    </w:p>
    <w:p w14:paraId="5759BAA4" w14:textId="02BBC4A9" w:rsidR="003D2C22" w:rsidRPr="003D2C22" w:rsidRDefault="003D2C22" w:rsidP="008E7525">
      <w:pPr>
        <w:rPr>
          <w:rFonts w:ascii="Leelawadee UI" w:hAnsi="Leelawadee UI" w:cs="Leelawadee UI"/>
          <w:b/>
          <w:bCs/>
          <w:sz w:val="24"/>
          <w:szCs w:val="24"/>
        </w:rPr>
      </w:pPr>
      <w:r w:rsidRPr="003D2C22">
        <w:rPr>
          <w:rFonts w:ascii="Leelawadee UI" w:hAnsi="Leelawadee UI" w:cs="Leelawadee UI"/>
          <w:b/>
          <w:bCs/>
          <w:sz w:val="24"/>
          <w:szCs w:val="24"/>
        </w:rPr>
        <w:t>Josua 2, 1-21</w:t>
      </w:r>
    </w:p>
    <w:p w14:paraId="14806AF3" w14:textId="6BB459CB" w:rsidR="003D2C22" w:rsidRPr="003D2C22" w:rsidRDefault="003D2C22" w:rsidP="00EB4CA9">
      <w:pPr>
        <w:spacing w:after="0"/>
        <w:contextualSpacing/>
        <w:rPr>
          <w:rFonts w:ascii="Leelawadee UI" w:hAnsi="Leelawadee UI" w:cs="Leelawadee UI"/>
        </w:rPr>
      </w:pPr>
      <w:r>
        <w:rPr>
          <w:rFonts w:ascii="Leelawadee UI" w:hAnsi="Leelawadee UI" w:cs="Leelawadee UI"/>
        </w:rPr>
        <w:t xml:space="preserve">1 </w:t>
      </w:r>
      <w:r w:rsidRPr="003D2C22">
        <w:rPr>
          <w:rFonts w:ascii="Leelawadee UI" w:hAnsi="Leelawadee UI" w:cs="Leelawadee UI"/>
        </w:rPr>
        <w:t>Josua, Nuns Söhn, schick von Schittim ut twee Mannslüe los und hett to jem seech:</w:t>
      </w:r>
      <w:r>
        <w:rPr>
          <w:rFonts w:ascii="Leelawadee UI" w:hAnsi="Leelawadee UI" w:cs="Leelawadee UI"/>
        </w:rPr>
        <w:t xml:space="preserve"> </w:t>
      </w:r>
      <w:r w:rsidRPr="003D2C22">
        <w:rPr>
          <w:rFonts w:ascii="Leelawadee UI" w:hAnsi="Leelawadee UI" w:cs="Leelawadee UI"/>
        </w:rPr>
        <w:t>"Goht los un kieckt dat Land noh, iers rech Jericho." Un keener schöll datt wäten.</w:t>
      </w:r>
      <w:r w:rsidR="00EB4CA9">
        <w:rPr>
          <w:rFonts w:ascii="Leelawadee UI" w:hAnsi="Leelawadee UI" w:cs="Leelawadee UI"/>
        </w:rPr>
        <w:t xml:space="preserve"> </w:t>
      </w:r>
      <w:r w:rsidRPr="003D2C22">
        <w:rPr>
          <w:rFonts w:ascii="Leelawadee UI" w:hAnsi="Leelawadee UI" w:cs="Leelawadee UI"/>
        </w:rPr>
        <w:t xml:space="preserve">De beiden Mannslüe güngen los un köhm no dat Hus von eene Fro, de </w:t>
      </w:r>
      <w:r w:rsidR="000B6ACC">
        <w:rPr>
          <w:rFonts w:ascii="Leelawadee UI" w:hAnsi="Leelawadee UI" w:cs="Leelawadee UI"/>
        </w:rPr>
        <w:t>was een Hoor</w:t>
      </w:r>
      <w:r w:rsidRPr="003D2C22">
        <w:rPr>
          <w:rFonts w:ascii="Leelawadee UI" w:hAnsi="Leelawadee UI" w:cs="Leelawadee UI"/>
        </w:rPr>
        <w:t>, de hett Rahab heeten. Door wooln se öber Nach blieben.</w:t>
      </w:r>
    </w:p>
    <w:p w14:paraId="01AD786A" w14:textId="3AB56D18"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2 </w:t>
      </w:r>
      <w:r w:rsidR="003D2C22" w:rsidRPr="003D2C22">
        <w:rPr>
          <w:rFonts w:ascii="Leelawadee UI" w:hAnsi="Leelawadee UI" w:cs="Leelawadee UI"/>
        </w:rPr>
        <w:t xml:space="preserve">Noch an sülben Obend harr eener den Könich von Jericho nohseech, dat twee Kundschafter von de Israeliten inne Stadt komm wörrn. </w:t>
      </w:r>
    </w:p>
    <w:p w14:paraId="3E86ADAF" w14:textId="09F0C4D3"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3 </w:t>
      </w:r>
      <w:r w:rsidR="003D2C22" w:rsidRPr="003D2C22">
        <w:rPr>
          <w:rFonts w:ascii="Leelawadee UI" w:hAnsi="Leelawadee UI" w:cs="Leelawadee UI"/>
        </w:rPr>
        <w:t>Furns harr he Wachlüe noh Rahab schickt. De fordern von Rahab: "Schick de beiden Keerls rut, de bi di inkeehrt sünd. De sünd blos kohm, üm dat ganse Land ut to kundschaften."</w:t>
      </w:r>
    </w:p>
    <w:p w14:paraId="744A430D" w14:textId="55315A51"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4 </w:t>
      </w:r>
      <w:r w:rsidR="003D2C22" w:rsidRPr="003D2C22">
        <w:rPr>
          <w:rFonts w:ascii="Leelawadee UI" w:hAnsi="Leelawadee UI" w:cs="Leelawadee UI"/>
        </w:rPr>
        <w:t>Rahab, de de beiden Mannslüe verstecken harr, sä: "De Keerls wörrn wohrhaftich hier, ober ick wüss nich, wohehm de herkomm dän.</w:t>
      </w:r>
    </w:p>
    <w:p w14:paraId="14C77C8A" w14:textId="65995B19" w:rsidR="003D2C22" w:rsidRDefault="00EB4CA9" w:rsidP="00EB4CA9">
      <w:pPr>
        <w:spacing w:after="0"/>
        <w:contextualSpacing/>
        <w:rPr>
          <w:rFonts w:ascii="Leelawadee UI" w:hAnsi="Leelawadee UI" w:cs="Leelawadee UI"/>
        </w:rPr>
      </w:pPr>
      <w:r>
        <w:rPr>
          <w:rFonts w:ascii="Leelawadee UI" w:hAnsi="Leelawadee UI" w:cs="Leelawadee UI"/>
        </w:rPr>
        <w:t xml:space="preserve">5 </w:t>
      </w:r>
      <w:r w:rsidR="003D2C22" w:rsidRPr="003D2C22">
        <w:rPr>
          <w:rFonts w:ascii="Leelawadee UI" w:hAnsi="Leelawadee UI" w:cs="Leelawadee UI"/>
        </w:rPr>
        <w:t>Inne Schummeree, kört bevör dat Stadtdoor tomockt weern schöll, sünd se ut de Stadt rutgohn. Ick weet nich, wonehm se</w:t>
      </w:r>
      <w:r>
        <w:rPr>
          <w:rFonts w:ascii="Leelawadee UI" w:hAnsi="Leelawadee UI" w:cs="Leelawadee UI"/>
        </w:rPr>
        <w:t xml:space="preserve"> hengohn sünd. Wenn ji tomoockt</w:t>
      </w:r>
      <w:r w:rsidR="003D2C22" w:rsidRPr="003D2C22">
        <w:rPr>
          <w:rFonts w:ascii="Leelawadee UI" w:hAnsi="Leelawadee UI" w:cs="Leelawadee UI"/>
        </w:rPr>
        <w:t>, künnt ji jem noch tofohten kriegen."</w:t>
      </w:r>
    </w:p>
    <w:p w14:paraId="4748CD89" w14:textId="4F01D97C" w:rsidR="00EB4CA9" w:rsidRDefault="00EB4CA9" w:rsidP="00EB4CA9">
      <w:pPr>
        <w:spacing w:after="0"/>
        <w:contextualSpacing/>
        <w:rPr>
          <w:rFonts w:ascii="Leelawadee UI" w:hAnsi="Leelawadee UI" w:cs="Leelawadee UI"/>
        </w:rPr>
      </w:pPr>
    </w:p>
    <w:p w14:paraId="15014649" w14:textId="77777777" w:rsidR="00EB4CA9" w:rsidRPr="003D2C22" w:rsidRDefault="00EB4CA9" w:rsidP="00EB4CA9">
      <w:pPr>
        <w:spacing w:after="0"/>
        <w:contextualSpacing/>
        <w:rPr>
          <w:rFonts w:ascii="Leelawadee UI" w:hAnsi="Leelawadee UI" w:cs="Leelawadee UI"/>
        </w:rPr>
      </w:pPr>
    </w:p>
    <w:p w14:paraId="56736681" w14:textId="4AA5975B"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6 </w:t>
      </w:r>
      <w:r w:rsidR="003D2C22" w:rsidRPr="003D2C22">
        <w:rPr>
          <w:rFonts w:ascii="Leelawadee UI" w:hAnsi="Leelawadee UI" w:cs="Leelawadee UI"/>
        </w:rPr>
        <w:t>Se harr ober de beiden up dat flache Dack stiegen lohden un jem ünner dat Flachs vesteecken, dat dor toon dröögen leech.</w:t>
      </w:r>
    </w:p>
    <w:p w14:paraId="1D046954" w14:textId="4DAC49A9"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7 </w:t>
      </w:r>
      <w:r w:rsidR="003D2C22" w:rsidRPr="003D2C22">
        <w:rPr>
          <w:rFonts w:ascii="Leelawadee UI" w:hAnsi="Leelawadee UI" w:cs="Leelawadee UI"/>
        </w:rPr>
        <w:t>De Wachlüe vonn Könich sünd jem den ganzen Wech nohjocht, de noh de Furt in Jordan güng. Un dat Stadtdoor güng achter jem to as se buten wöen.</w:t>
      </w:r>
    </w:p>
    <w:p w14:paraId="04226EE7" w14:textId="2EBB15B1" w:rsidR="003D2C22" w:rsidRPr="003D2C22" w:rsidRDefault="003D2C22" w:rsidP="00EB4CA9">
      <w:pPr>
        <w:spacing w:after="0"/>
        <w:contextualSpacing/>
        <w:rPr>
          <w:rFonts w:ascii="Leelawadee UI" w:hAnsi="Leelawadee UI" w:cs="Leelawadee UI"/>
        </w:rPr>
      </w:pPr>
      <w:r w:rsidRPr="003D2C22">
        <w:rPr>
          <w:rFonts w:ascii="Leelawadee UI" w:hAnsi="Leelawadee UI" w:cs="Leelawadee UI"/>
        </w:rPr>
        <w:t>8</w:t>
      </w:r>
      <w:r w:rsidR="00EB4CA9">
        <w:rPr>
          <w:rFonts w:ascii="Leelawadee UI" w:hAnsi="Leelawadee UI" w:cs="Leelawadee UI"/>
        </w:rPr>
        <w:t xml:space="preserve"> </w:t>
      </w:r>
      <w:r w:rsidRPr="003D2C22">
        <w:rPr>
          <w:rFonts w:ascii="Leelawadee UI" w:hAnsi="Leelawadee UI" w:cs="Leelawadee UI"/>
        </w:rPr>
        <w:t>Bevör sick de Mannslüe toon schloopen trech möhgen, wöe Rahab no jem up dat Dack stägen</w:t>
      </w:r>
    </w:p>
    <w:p w14:paraId="0D140003" w14:textId="5A3C0542"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9 </w:t>
      </w:r>
      <w:r w:rsidR="003D2C22" w:rsidRPr="003D2C22">
        <w:rPr>
          <w:rFonts w:ascii="Leelawadee UI" w:hAnsi="Leelawadee UI" w:cs="Leelawadee UI"/>
        </w:rPr>
        <w:t>un hett seech:</w:t>
      </w:r>
      <w:r w:rsidR="00336AA8">
        <w:rPr>
          <w:rFonts w:ascii="Leelawadee UI" w:hAnsi="Leelawadee UI" w:cs="Leelawadee UI"/>
        </w:rPr>
        <w:t xml:space="preserve"> </w:t>
      </w:r>
      <w:r w:rsidR="003D2C22" w:rsidRPr="003D2C22">
        <w:rPr>
          <w:rFonts w:ascii="Leelawadee UI" w:hAnsi="Leelawadee UI" w:cs="Leelawadee UI"/>
        </w:rPr>
        <w:t>"Ick weet, dat de HERR jo düt Land gäben hett. Wi sünd all düchtich bange vör jo. All zittert un künnt sick vör Angst nich röögen.</w:t>
      </w:r>
    </w:p>
    <w:p w14:paraId="1F3E3FE8" w14:textId="64D2A3F5"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10 </w:t>
      </w:r>
      <w:r w:rsidR="003D2C22" w:rsidRPr="003D2C22">
        <w:rPr>
          <w:rFonts w:ascii="Leelawadee UI" w:hAnsi="Leelawadee UI" w:cs="Leelawadee UI"/>
        </w:rPr>
        <w:t>Wi hebbt dat höhrt, wi johr Herrgott jo dröch döör dat Schilfmeer broch hett, as ji ut Ägypten tohgen sünd. Wi weet ook, watt ji up de annere Sied von Jordan mid de beiden Könige von de Ammoriter, Sihon un Og, mookt hebbt und dat ji ehre beiden Völker dodschloon hebbt.</w:t>
      </w:r>
    </w:p>
    <w:p w14:paraId="6B9B3304" w14:textId="0F8E3243" w:rsidR="003D2C22" w:rsidRPr="003D2C22" w:rsidRDefault="00EB4CA9" w:rsidP="00EB4CA9">
      <w:pPr>
        <w:spacing w:after="0"/>
        <w:contextualSpacing/>
        <w:rPr>
          <w:rFonts w:ascii="Leelawadee UI" w:hAnsi="Leelawadee UI" w:cs="Leelawadee UI"/>
        </w:rPr>
      </w:pPr>
      <w:r>
        <w:rPr>
          <w:rFonts w:ascii="Leelawadee UI" w:hAnsi="Leelawadee UI" w:cs="Leelawadee UI"/>
        </w:rPr>
        <w:t xml:space="preserve">11 </w:t>
      </w:r>
      <w:r w:rsidR="003D2C22" w:rsidRPr="003D2C22">
        <w:rPr>
          <w:rFonts w:ascii="Leelawadee UI" w:hAnsi="Leelawadee UI" w:cs="Leelawadee UI"/>
        </w:rPr>
        <w:t>Deswägen hebbt wi keen Mood mehr. Keener von us troht sick, gegen jo to kämpfen. Denn de HERR, johr Herrgott, hett de Macht inn Himmel un up de Eeä.</w:t>
      </w:r>
    </w:p>
    <w:p w14:paraId="6284DB28" w14:textId="77777777" w:rsidR="00EB4CA9" w:rsidRDefault="00EB4CA9" w:rsidP="00EB4CA9">
      <w:pPr>
        <w:spacing w:after="0"/>
        <w:contextualSpacing/>
        <w:rPr>
          <w:rFonts w:ascii="Leelawadee UI" w:hAnsi="Leelawadee UI" w:cs="Leelawadee UI"/>
        </w:rPr>
      </w:pPr>
      <w:r>
        <w:rPr>
          <w:rFonts w:ascii="Leelawadee UI" w:hAnsi="Leelawadee UI" w:cs="Leelawadee UI"/>
        </w:rPr>
        <w:t xml:space="preserve">12 </w:t>
      </w:r>
      <w:r w:rsidR="003D2C22" w:rsidRPr="003D2C22">
        <w:rPr>
          <w:rFonts w:ascii="Leelawadee UI" w:hAnsi="Leelawadee UI" w:cs="Leelawadee UI"/>
        </w:rPr>
        <w:t>Nu sch</w:t>
      </w:r>
      <w:r>
        <w:rPr>
          <w:rFonts w:ascii="Leelawadee UI" w:hAnsi="Leelawadee UI" w:cs="Leelawadee UI"/>
        </w:rPr>
        <w:t>wöhrt mi bi johrn HERRN, dat ji</w:t>
      </w:r>
      <w:r w:rsidR="003D2C22" w:rsidRPr="003D2C22">
        <w:rPr>
          <w:rFonts w:ascii="Leelawadee UI" w:hAnsi="Leelawadee UI" w:cs="Leelawadee UI"/>
        </w:rPr>
        <w:t xml:space="preserve"> mi un miene ganze Femilje veschohnen doht, weil ick jo hulben hebb. </w:t>
      </w:r>
    </w:p>
    <w:p w14:paraId="245A2881" w14:textId="62315970" w:rsidR="003D2C22" w:rsidRPr="003D2C22" w:rsidRDefault="00F25D0F" w:rsidP="00F25D0F">
      <w:pPr>
        <w:spacing w:after="0"/>
        <w:contextualSpacing/>
        <w:rPr>
          <w:rFonts w:ascii="Leelawadee UI" w:hAnsi="Leelawadee UI" w:cs="Leelawadee UI"/>
        </w:rPr>
      </w:pPr>
      <w:r>
        <w:rPr>
          <w:rFonts w:ascii="Leelawadee UI" w:hAnsi="Leelawadee UI" w:cs="Leelawadee UI"/>
        </w:rPr>
        <w:t xml:space="preserve">13 </w:t>
      </w:r>
      <w:r w:rsidR="003D2C22" w:rsidRPr="003D2C22">
        <w:rPr>
          <w:rFonts w:ascii="Leelawadee UI" w:hAnsi="Leelawadee UI" w:cs="Leelawadee UI"/>
        </w:rPr>
        <w:t>Gähft mi een Teecken, up datt i</w:t>
      </w:r>
      <w:r w:rsidR="00EB4CA9">
        <w:rPr>
          <w:rFonts w:ascii="Leelawadee UI" w:hAnsi="Leelawadee UI" w:cs="Leelawadee UI"/>
        </w:rPr>
        <w:t>c</w:t>
      </w:r>
      <w:r>
        <w:rPr>
          <w:rFonts w:ascii="Leelawadee UI" w:hAnsi="Leelawadee UI" w:cs="Leelawadee UI"/>
        </w:rPr>
        <w:t>k mi velohden kann, datt ji mi an</w:t>
      </w:r>
      <w:r w:rsidR="003D2C22" w:rsidRPr="003D2C22">
        <w:rPr>
          <w:rFonts w:ascii="Leelawadee UI" w:hAnsi="Leelawadee UI" w:cs="Leelawadee UI"/>
        </w:rPr>
        <w:t xml:space="preserve"> Leeben loht, un ebenso miene Öllern un Gesc</w:t>
      </w:r>
      <w:r>
        <w:rPr>
          <w:rFonts w:ascii="Leelawadee UI" w:hAnsi="Leelawadee UI" w:cs="Leelawadee UI"/>
        </w:rPr>
        <w:t>hwister un all, de to jem höhrt.</w:t>
      </w:r>
    </w:p>
    <w:p w14:paraId="504E9C74" w14:textId="77777777" w:rsidR="00946741" w:rsidRPr="00946741" w:rsidRDefault="00946741" w:rsidP="003D2C22">
      <w:pPr>
        <w:rPr>
          <w:rFonts w:ascii="Leelawadee UI" w:hAnsi="Leelawadee UI" w:cs="Leelawadee UI"/>
          <w:sz w:val="10"/>
        </w:rPr>
      </w:pPr>
      <w:r>
        <w:rPr>
          <w:rFonts w:ascii="Leelawadee UI" w:hAnsi="Leelawadee UI" w:cs="Leelawadee UI"/>
        </w:rPr>
        <w:br w:type="column"/>
      </w:r>
    </w:p>
    <w:p w14:paraId="3B976813" w14:textId="77777777" w:rsidR="00946741" w:rsidRDefault="00F25D0F" w:rsidP="00946741">
      <w:pPr>
        <w:spacing w:after="0"/>
        <w:contextualSpacing/>
        <w:rPr>
          <w:rFonts w:ascii="Leelawadee UI" w:hAnsi="Leelawadee UI" w:cs="Leelawadee UI"/>
        </w:rPr>
      </w:pPr>
      <w:r>
        <w:rPr>
          <w:rFonts w:ascii="Leelawadee UI" w:hAnsi="Leelawadee UI" w:cs="Leelawadee UI"/>
        </w:rPr>
        <w:t xml:space="preserve">14 </w:t>
      </w:r>
      <w:r w:rsidR="003D2C22" w:rsidRPr="003D2C22">
        <w:rPr>
          <w:rFonts w:ascii="Leelawadee UI" w:hAnsi="Leelawadee UI" w:cs="Leelawadee UI"/>
        </w:rPr>
        <w:t>De Kundschafter anterten: "Wi witt mid us eegene Leeben dorföhr instohn, datt di und diene Lüe nix andohn ward.</w:t>
      </w:r>
      <w:r>
        <w:rPr>
          <w:rFonts w:ascii="Leelawadee UI" w:hAnsi="Leelawadee UI" w:cs="Leelawadee UI"/>
        </w:rPr>
        <w:t xml:space="preserve"> </w:t>
      </w:r>
      <w:r w:rsidR="003D2C22" w:rsidRPr="003D2C22">
        <w:rPr>
          <w:rFonts w:ascii="Leelawadee UI" w:hAnsi="Leelawadee UI" w:cs="Leelawadee UI"/>
        </w:rPr>
        <w:t>Ober ji dröfft keen een verrohen, dat wi hier wöern. Denn hohlt wi us dor an, watt wi tosächt hebbt, wenn de HERR us dütt Land gäben deiht."</w:t>
      </w:r>
    </w:p>
    <w:p w14:paraId="1B02E27B" w14:textId="75C5AD54" w:rsidR="003D2C22" w:rsidRPr="003D2C22" w:rsidRDefault="00F25D0F" w:rsidP="00946741">
      <w:pPr>
        <w:spacing w:after="0"/>
        <w:contextualSpacing/>
        <w:rPr>
          <w:rFonts w:ascii="Leelawadee UI" w:hAnsi="Leelawadee UI" w:cs="Leelawadee UI"/>
        </w:rPr>
      </w:pPr>
      <w:r>
        <w:rPr>
          <w:rFonts w:ascii="Leelawadee UI" w:hAnsi="Leelawadee UI" w:cs="Leelawadee UI"/>
        </w:rPr>
        <w:t xml:space="preserve">15 </w:t>
      </w:r>
      <w:r w:rsidR="003D2C22" w:rsidRPr="003D2C22">
        <w:rPr>
          <w:rFonts w:ascii="Leelawadee UI" w:hAnsi="Leelawadee UI" w:cs="Leelawadee UI"/>
        </w:rPr>
        <w:t>Rahabs Hus wöe anne Stadtmuur boocht. Se hett de beiden Mannslüe ann Seel ut Finster dohl lohden.</w:t>
      </w:r>
      <w:r w:rsidR="00FF0DDE">
        <w:rPr>
          <w:rFonts w:ascii="Leelawadee UI" w:hAnsi="Leelawadee UI" w:cs="Leelawadee UI"/>
        </w:rPr>
        <w:t xml:space="preserve"> </w:t>
      </w:r>
    </w:p>
    <w:p w14:paraId="7C4F9E51" w14:textId="56EC00B0" w:rsidR="003D2C22" w:rsidRPr="003D2C22" w:rsidRDefault="00FF0DDE" w:rsidP="00F25D0F">
      <w:pPr>
        <w:spacing w:after="0"/>
        <w:contextualSpacing/>
        <w:rPr>
          <w:rFonts w:ascii="Leelawadee UI" w:hAnsi="Leelawadee UI" w:cs="Leelawadee UI"/>
        </w:rPr>
      </w:pPr>
      <w:r>
        <w:rPr>
          <w:rFonts w:ascii="Leelawadee UI" w:hAnsi="Leelawadee UI" w:cs="Leelawadee UI"/>
        </w:rPr>
        <w:t>16 Dorbi sä se to jem: „</w:t>
      </w:r>
      <w:r w:rsidR="003D2C22" w:rsidRPr="003D2C22">
        <w:rPr>
          <w:rFonts w:ascii="Leelawadee UI" w:hAnsi="Leelawadee UI" w:cs="Leelawadee UI"/>
        </w:rPr>
        <w:t>Goht toiers int Gebirge un vesteeckt jo dohr dree Dooch, bär de Wachlüe, de jo söcken dott, upgehft. Denn künnt ji wietergohn.</w:t>
      </w:r>
      <w:r>
        <w:rPr>
          <w:rFonts w:ascii="Leelawadee UI" w:hAnsi="Leelawadee UI" w:cs="Leelawadee UI"/>
        </w:rPr>
        <w:t>“</w:t>
      </w:r>
    </w:p>
    <w:p w14:paraId="733A104E" w14:textId="4E204E97" w:rsidR="003D2C22" w:rsidRPr="003D2C22" w:rsidRDefault="00FF0DDE" w:rsidP="00F25D0F">
      <w:pPr>
        <w:spacing w:after="0"/>
        <w:contextualSpacing/>
        <w:rPr>
          <w:rFonts w:ascii="Leelawadee UI" w:hAnsi="Leelawadee UI" w:cs="Leelawadee UI"/>
        </w:rPr>
      </w:pPr>
      <w:r>
        <w:rPr>
          <w:rFonts w:ascii="Leelawadee UI" w:hAnsi="Leelawadee UI" w:cs="Leelawadee UI"/>
        </w:rPr>
        <w:t xml:space="preserve">17 </w:t>
      </w:r>
      <w:r w:rsidR="003D2C22" w:rsidRPr="003D2C22">
        <w:rPr>
          <w:rFonts w:ascii="Leelawadee UI" w:hAnsi="Leelawadee UI" w:cs="Leelawadee UI"/>
        </w:rPr>
        <w:t>De Kundschafter sähn to eer: "Höhr to, watt du dohn muss. Sonst künnt wi nich hohln, watt wi die toseech hebbt.</w:t>
      </w:r>
    </w:p>
    <w:p w14:paraId="461948E1" w14:textId="7FE3195B" w:rsidR="003D2C22" w:rsidRPr="003D2C22" w:rsidRDefault="00FF0DDE" w:rsidP="00F25D0F">
      <w:pPr>
        <w:spacing w:after="0"/>
        <w:contextualSpacing/>
        <w:rPr>
          <w:rFonts w:ascii="Leelawadee UI" w:hAnsi="Leelawadee UI" w:cs="Leelawadee UI"/>
        </w:rPr>
      </w:pPr>
      <w:r>
        <w:rPr>
          <w:rFonts w:ascii="Leelawadee UI" w:hAnsi="Leelawadee UI" w:cs="Leelawadee UI"/>
        </w:rPr>
        <w:t xml:space="preserve">18 </w:t>
      </w:r>
      <w:r w:rsidR="003D2C22" w:rsidRPr="003D2C22">
        <w:rPr>
          <w:rFonts w:ascii="Leelawadee UI" w:hAnsi="Leelawadee UI" w:cs="Leelawadee UI"/>
        </w:rPr>
        <w:t xml:space="preserve">Wenn wi inn datt Land kohmt, schass du dütt roe Seel, wo du us mid dohl lohden hess, an dat Finster knüdden. Un hohl diene Öllern, Geschwister un all, de to jem höhrt, in dien Hus. </w:t>
      </w:r>
    </w:p>
    <w:p w14:paraId="4F61A246" w14:textId="5FDDA27E" w:rsidR="003D2C22" w:rsidRPr="003D2C22" w:rsidRDefault="00FF0DDE" w:rsidP="00FF0DDE">
      <w:pPr>
        <w:spacing w:after="0"/>
        <w:contextualSpacing/>
        <w:rPr>
          <w:rFonts w:ascii="Leelawadee UI" w:hAnsi="Leelawadee UI" w:cs="Leelawadee UI"/>
        </w:rPr>
      </w:pPr>
      <w:r>
        <w:rPr>
          <w:rFonts w:ascii="Leelawadee UI" w:hAnsi="Leelawadee UI" w:cs="Leelawadee UI"/>
        </w:rPr>
        <w:t xml:space="preserve">19 </w:t>
      </w:r>
      <w:r w:rsidR="003D2C22" w:rsidRPr="003D2C22">
        <w:rPr>
          <w:rFonts w:ascii="Leelawadee UI" w:hAnsi="Leelawadee UI" w:cs="Leelawadee UI"/>
        </w:rPr>
        <w:t>Wenn eener rut geiht,</w:t>
      </w:r>
      <w:r>
        <w:rPr>
          <w:rFonts w:ascii="Leelawadee UI" w:hAnsi="Leelawadee UI" w:cs="Leelawadee UI"/>
        </w:rPr>
        <w:t xml:space="preserve"> un umbroocht ward, is he süms S</w:t>
      </w:r>
      <w:r w:rsidR="003D2C22" w:rsidRPr="003D2C22">
        <w:rPr>
          <w:rFonts w:ascii="Leelawadee UI" w:hAnsi="Leelawadee UI" w:cs="Leelawadee UI"/>
        </w:rPr>
        <w:t xml:space="preserve">chuld. Dorföhr geehlt use Eid nich. Ober wenn eener in </w:t>
      </w:r>
      <w:r>
        <w:rPr>
          <w:rFonts w:ascii="Leelawadee UI" w:hAnsi="Leelawadee UI" w:cs="Leelawadee UI"/>
        </w:rPr>
        <w:t>dien Hus umbroch ward, sünd wi S</w:t>
      </w:r>
      <w:r w:rsidR="003D2C22" w:rsidRPr="003D2C22">
        <w:rPr>
          <w:rFonts w:ascii="Leelawadee UI" w:hAnsi="Leelawadee UI" w:cs="Leelawadee UI"/>
        </w:rPr>
        <w:t>chuld.</w:t>
      </w:r>
    </w:p>
    <w:p w14:paraId="58CBE9EB" w14:textId="77777777" w:rsidR="00FF0DDE" w:rsidRDefault="00FF0DDE" w:rsidP="00FF0DDE">
      <w:pPr>
        <w:spacing w:after="0"/>
        <w:contextualSpacing/>
        <w:rPr>
          <w:rFonts w:ascii="Leelawadee UI" w:hAnsi="Leelawadee UI" w:cs="Leelawadee UI"/>
        </w:rPr>
      </w:pPr>
      <w:r>
        <w:rPr>
          <w:rFonts w:ascii="Leelawadee UI" w:hAnsi="Leelawadee UI" w:cs="Leelawadee UI"/>
        </w:rPr>
        <w:t xml:space="preserve">20 </w:t>
      </w:r>
      <w:r w:rsidR="003D2C22" w:rsidRPr="003D2C22">
        <w:rPr>
          <w:rFonts w:ascii="Leelawadee UI" w:hAnsi="Leelawadee UI" w:cs="Leelawadee UI"/>
        </w:rPr>
        <w:t>Wenn Du us ober verrohen deihst, geelt use Eid nich me</w:t>
      </w:r>
      <w:r>
        <w:rPr>
          <w:rFonts w:ascii="Leelawadee UI" w:hAnsi="Leelawadee UI" w:cs="Leelawadee UI"/>
        </w:rPr>
        <w:t>hr, denn wi die schwöhrt hebbt.“</w:t>
      </w:r>
    </w:p>
    <w:p w14:paraId="45708110" w14:textId="4BA2ACA3" w:rsidR="003D2C22" w:rsidRPr="00946741" w:rsidRDefault="00FF0DDE" w:rsidP="00FF0DDE">
      <w:pPr>
        <w:spacing w:after="0"/>
        <w:contextualSpacing/>
        <w:rPr>
          <w:rFonts w:ascii="Leelawadee UI" w:hAnsi="Leelawadee UI" w:cs="Leelawadee UI"/>
          <w:lang w:val="nl-NL"/>
        </w:rPr>
      </w:pPr>
      <w:r>
        <w:rPr>
          <w:rFonts w:ascii="Leelawadee UI" w:hAnsi="Leelawadee UI" w:cs="Leelawadee UI"/>
        </w:rPr>
        <w:t>21 Se sä: „</w:t>
      </w:r>
      <w:r w:rsidR="003D2C22" w:rsidRPr="003D2C22">
        <w:rPr>
          <w:rFonts w:ascii="Leelawadee UI" w:hAnsi="Leelawadee UI" w:cs="Leelawadee UI"/>
        </w:rPr>
        <w:t>Dat schall so wäden, wie ji dat seech hebbt</w:t>
      </w:r>
      <w:r>
        <w:rPr>
          <w:rFonts w:ascii="Leelawadee UI" w:hAnsi="Leelawadee UI" w:cs="Leelawadee UI"/>
        </w:rPr>
        <w:t xml:space="preserve">!" un löhd jem rud. </w:t>
      </w:r>
      <w:r w:rsidRPr="00946741">
        <w:rPr>
          <w:rFonts w:ascii="Leelawadee UI" w:hAnsi="Leelawadee UI" w:cs="Leelawadee UI"/>
          <w:lang w:val="nl-NL"/>
        </w:rPr>
        <w:t xml:space="preserve">Denn knütt </w:t>
      </w:r>
      <w:r w:rsidR="003D2C22" w:rsidRPr="00946741">
        <w:rPr>
          <w:rFonts w:ascii="Leelawadee UI" w:hAnsi="Leelawadee UI" w:cs="Leelawadee UI"/>
          <w:lang w:val="nl-NL"/>
        </w:rPr>
        <w:t>se dat roe Seel an dat Finster.</w:t>
      </w:r>
      <w:r w:rsidR="000561AE">
        <w:rPr>
          <w:rStyle w:val="Funotenzeichen"/>
          <w:rFonts w:ascii="Leelawadee UI" w:hAnsi="Leelawadee UI" w:cs="Leelawadee UI"/>
        </w:rPr>
        <w:footnoteReference w:id="8"/>
      </w:r>
    </w:p>
    <w:p w14:paraId="2E6BD076" w14:textId="22A6EE67" w:rsidR="003D2C22" w:rsidRPr="00946741" w:rsidRDefault="003D2C22" w:rsidP="008E7525">
      <w:pPr>
        <w:rPr>
          <w:rFonts w:ascii="Arial" w:hAnsi="Arial" w:cs="Arial"/>
          <w:i/>
          <w:iCs/>
          <w:lang w:val="nl-NL"/>
        </w:rPr>
      </w:pPr>
    </w:p>
    <w:p w14:paraId="673F6725" w14:textId="52984083" w:rsidR="008E7525" w:rsidRPr="007D2550" w:rsidRDefault="00FF0DDE" w:rsidP="008E7525">
      <w:pPr>
        <w:rPr>
          <w:rFonts w:ascii="Leelawadee UI" w:hAnsi="Leelawadee UI" w:cs="Leelawadee UI"/>
        </w:rPr>
      </w:pPr>
      <w:r w:rsidRPr="00946741">
        <w:rPr>
          <w:rFonts w:ascii="Leelawadee UI" w:hAnsi="Leelawadee UI" w:cs="Leelawadee UI"/>
          <w:b/>
          <w:bCs/>
          <w:sz w:val="24"/>
          <w:szCs w:val="24"/>
          <w:lang w:val="nl-NL"/>
        </w:rPr>
        <w:br w:type="column"/>
      </w:r>
      <w:r w:rsidRPr="00946741">
        <w:rPr>
          <w:rFonts w:ascii="Leelawadee UI" w:hAnsi="Leelawadee UI" w:cs="Leelawadee UI"/>
          <w:b/>
          <w:bCs/>
          <w:sz w:val="24"/>
          <w:szCs w:val="24"/>
          <w:lang w:val="nl-NL"/>
        </w:rPr>
        <w:lastRenderedPageBreak/>
        <w:t>V</w:t>
      </w:r>
      <w:r w:rsidR="008E7525" w:rsidRPr="00946741">
        <w:rPr>
          <w:rFonts w:ascii="Leelawadee UI" w:hAnsi="Leelawadee UI" w:cs="Leelawadee UI"/>
          <w:b/>
          <w:bCs/>
          <w:sz w:val="24"/>
          <w:szCs w:val="24"/>
          <w:lang w:val="nl-NL"/>
        </w:rPr>
        <w:tab/>
        <w:t>Ut dat Evangelium nah Markus 9, 17-27</w:t>
      </w:r>
      <w:r w:rsidR="008E7525" w:rsidRPr="00946741">
        <w:rPr>
          <w:rFonts w:ascii="Leelawadee UI" w:hAnsi="Leelawadee UI" w:cs="Leelawadee UI"/>
          <w:b/>
          <w:bCs/>
          <w:sz w:val="24"/>
          <w:szCs w:val="24"/>
          <w:lang w:val="nl-NL"/>
        </w:rPr>
        <w:cr/>
      </w:r>
      <w:r w:rsidR="008E7525" w:rsidRPr="00946741">
        <w:rPr>
          <w:rFonts w:ascii="Leelawadee UI" w:hAnsi="Leelawadee UI" w:cs="Leelawadee UI"/>
          <w:lang w:val="nl-NL"/>
        </w:rPr>
        <w:cr/>
        <w:t>17 Van de, de dor stunnen, namm een dat Woord an sük un sä: „Baas, ik hebb mien Jung mitbrocht, kiek di hum mal an. Een Geist sünner Woorden quält hum.</w:t>
      </w:r>
      <w:r w:rsidR="008E7525" w:rsidRPr="00946741">
        <w:rPr>
          <w:rFonts w:ascii="Leelawadee UI" w:hAnsi="Leelawadee UI" w:cs="Leelawadee UI"/>
          <w:lang w:val="nl-NL"/>
        </w:rPr>
        <w:cr/>
        <w:t xml:space="preserve">18 Wenn he hum so recht to packen kriggt, ritt he hum andaal, Schuum </w:t>
      </w:r>
      <w:r w:rsidR="00851D00" w:rsidRPr="00946741">
        <w:rPr>
          <w:rFonts w:ascii="Leelawadee UI" w:hAnsi="Leelawadee UI" w:cs="Leelawadee UI"/>
          <w:lang w:val="nl-NL"/>
        </w:rPr>
        <w:t>steiht hum vör’t Mund, he kiest</w:t>
      </w:r>
      <w:r w:rsidR="00851D00">
        <w:rPr>
          <w:rStyle w:val="Funotenzeichen"/>
          <w:rFonts w:ascii="Leelawadee UI" w:hAnsi="Leelawadee UI" w:cs="Leelawadee UI"/>
        </w:rPr>
        <w:footnoteReference w:id="9"/>
      </w:r>
      <w:r w:rsidR="008E7525" w:rsidRPr="00946741">
        <w:rPr>
          <w:rFonts w:ascii="Leelawadee UI" w:hAnsi="Leelawadee UI" w:cs="Leelawadee UI"/>
          <w:lang w:val="nl-NL"/>
        </w:rPr>
        <w:t xml:space="preserve"> mit’t</w:t>
      </w:r>
      <w:r w:rsidR="00851D00" w:rsidRPr="00946741">
        <w:rPr>
          <w:rFonts w:ascii="Leelawadee UI" w:hAnsi="Leelawadee UI" w:cs="Leelawadee UI"/>
          <w:lang w:val="nl-NL"/>
        </w:rPr>
        <w:t xml:space="preserve"> Tannen un liggt up Grund, net</w:t>
      </w:r>
      <w:r w:rsidR="00851D00">
        <w:rPr>
          <w:rStyle w:val="Funotenzeichen"/>
          <w:rFonts w:ascii="Leelawadee UI" w:hAnsi="Leelawadee UI" w:cs="Leelawadee UI"/>
        </w:rPr>
        <w:footnoteReference w:id="10"/>
      </w:r>
      <w:r w:rsidR="008E7525" w:rsidRPr="00946741">
        <w:rPr>
          <w:rFonts w:ascii="Leelawadee UI" w:hAnsi="Leelawadee UI" w:cs="Leelawadee UI"/>
          <w:lang w:val="nl-NL"/>
        </w:rPr>
        <w:t xml:space="preserve"> so stief as’n Pahl. </w:t>
      </w:r>
      <w:r w:rsidR="008E7525" w:rsidRPr="00946741">
        <w:rPr>
          <w:rFonts w:ascii="Leelawadee UI" w:hAnsi="Leelawadee UI" w:cs="Leelawadee UI"/>
          <w:lang w:val="nl-NL"/>
        </w:rPr>
        <w:cr/>
        <w:t>Ik hebb al mit dien Jüngers proot’t. Se sullen de Geist d’rutjaagen, man dat kunnen se nich.“</w:t>
      </w:r>
      <w:r w:rsidR="008E7525" w:rsidRPr="00946741">
        <w:rPr>
          <w:rFonts w:ascii="Leelawadee UI" w:hAnsi="Leelawadee UI" w:cs="Leelawadee UI"/>
          <w:lang w:val="nl-NL"/>
        </w:rPr>
        <w:cr/>
        <w:t xml:space="preserve">19 Do gaff Jesus hör Antwoord: „Kinnerminschen, hemmen ji denn gor kien Glööven? Wo lang sall ik denn noch bi jo blieven? </w:t>
      </w:r>
      <w:r w:rsidR="008E7525" w:rsidRPr="007D2550">
        <w:rPr>
          <w:rFonts w:ascii="Leelawadee UI" w:hAnsi="Leelawadee UI" w:cs="Leelawadee UI"/>
        </w:rPr>
        <w:t>Wo lang mutt ik mi noch mit jo ofquälen? Brengt mi de Jung her!“</w:t>
      </w:r>
      <w:r w:rsidR="008E7525" w:rsidRPr="007D2550">
        <w:rPr>
          <w:rFonts w:ascii="Leelawadee UI" w:hAnsi="Leelawadee UI" w:cs="Leelawadee UI"/>
        </w:rPr>
        <w:cr/>
        <w:t xml:space="preserve">20 Un se brochen hum. </w:t>
      </w:r>
      <w:r w:rsidR="008E7525" w:rsidRPr="00946741">
        <w:rPr>
          <w:rFonts w:ascii="Leelawadee UI" w:hAnsi="Leelawadee UI" w:cs="Leelawadee UI"/>
          <w:lang w:val="nl-NL"/>
        </w:rPr>
        <w:t xml:space="preserve">Man as de Geist Jesus in’t Luur kreeg, reet he de Jung andaal. </w:t>
      </w:r>
      <w:r w:rsidR="008E7525" w:rsidRPr="007D2550">
        <w:rPr>
          <w:rFonts w:ascii="Leelawadee UI" w:hAnsi="Leelawadee UI" w:cs="Leelawadee UI"/>
        </w:rPr>
        <w:t>He wälter sük up’ Grund, un Schuum stunn hum vör’t Mund.</w:t>
      </w:r>
      <w:r w:rsidR="008E7525" w:rsidRPr="007D2550">
        <w:rPr>
          <w:rFonts w:ascii="Leelawadee UI" w:hAnsi="Leelawadee UI" w:cs="Leelawadee UI"/>
        </w:rPr>
        <w:cr/>
        <w:t xml:space="preserve">21 „Wo lang hett he dat al?“, froog Jesus de Jung sien Vader. </w:t>
      </w:r>
      <w:r w:rsidR="008E7525" w:rsidRPr="00946741">
        <w:rPr>
          <w:rFonts w:ascii="Leelawadee UI" w:hAnsi="Leelawadee UI" w:cs="Leelawadee UI"/>
          <w:lang w:val="nl-NL"/>
        </w:rPr>
        <w:t>He sä: „Van löttjet of an!</w:t>
      </w:r>
      <w:r w:rsidR="008E7525" w:rsidRPr="00946741">
        <w:rPr>
          <w:rFonts w:ascii="Leelawadee UI" w:hAnsi="Leelawadee UI" w:cs="Leelawadee UI"/>
          <w:lang w:val="nl-NL"/>
        </w:rPr>
        <w:cr/>
        <w:t xml:space="preserve">22 Mennigmal hett de Geist hum al in’t Füür un in’t Water smeeten. </w:t>
      </w:r>
      <w:r w:rsidR="008E7525" w:rsidRPr="007D2550">
        <w:rPr>
          <w:rFonts w:ascii="Leelawadee UI" w:hAnsi="Leelawadee UI" w:cs="Leelawadee UI"/>
        </w:rPr>
        <w:t>He will hum an’t Siet maaken. Wenn du wat kannst, denn geev dien Hart doch’n Stoet un help uns!“</w:t>
      </w:r>
      <w:r w:rsidR="008E7525" w:rsidRPr="007D2550">
        <w:rPr>
          <w:rFonts w:ascii="Leelawadee UI" w:hAnsi="Leelawadee UI" w:cs="Leelawadee UI"/>
        </w:rPr>
        <w:cr/>
        <w:t>23 Jesus sä an hum: „’Wenn du wat kannst’, seggst du? Wenn een man glööven deit, denn kann he allns.“</w:t>
      </w:r>
      <w:r w:rsidR="008E7525" w:rsidRPr="007D2550">
        <w:rPr>
          <w:rFonts w:ascii="Leelawadee UI" w:hAnsi="Leelawadee UI" w:cs="Leelawadee UI"/>
        </w:rPr>
        <w:cr/>
      </w:r>
      <w:r w:rsidR="00851D00">
        <w:rPr>
          <w:rFonts w:ascii="Leelawadee UI" w:hAnsi="Leelawadee UI" w:cs="Leelawadee UI"/>
        </w:rPr>
        <w:br w:type="column"/>
      </w:r>
      <w:r w:rsidR="008E7525" w:rsidRPr="00946741">
        <w:rPr>
          <w:rFonts w:ascii="Leelawadee UI" w:hAnsi="Leelawadee UI" w:cs="Leelawadee UI"/>
          <w:lang w:val="nl-NL"/>
        </w:rPr>
        <w:lastRenderedPageBreak/>
        <w:t xml:space="preserve">24 Futt up Stee reep de Vader van de Jung – un he harr Tranen in’t Oogen </w:t>
      </w:r>
      <w:r w:rsidR="00946741" w:rsidRPr="00946741">
        <w:rPr>
          <w:rFonts w:ascii="Leelawadee UI" w:hAnsi="Leelawadee UI" w:cs="Leelawadee UI"/>
          <w:lang w:val="nl-NL"/>
        </w:rPr>
        <w:t>–</w:t>
      </w:r>
      <w:r w:rsidR="00946741">
        <w:rPr>
          <w:rFonts w:ascii="Leelawadee UI" w:hAnsi="Leelawadee UI" w:cs="Leelawadee UI"/>
          <w:lang w:val="nl-NL"/>
        </w:rPr>
        <w:t xml:space="preserve"> : </w:t>
      </w:r>
      <w:r w:rsidR="008E7525" w:rsidRPr="00946741">
        <w:rPr>
          <w:rFonts w:ascii="Leelawadee UI" w:hAnsi="Leelawadee UI" w:cs="Leelawadee UI"/>
          <w:lang w:val="nl-NL"/>
        </w:rPr>
        <w:t>„Ik glööv dat ja – man help mi doch, dat ik würelk glööven kann.“</w:t>
      </w:r>
      <w:r w:rsidR="008E7525" w:rsidRPr="00946741">
        <w:rPr>
          <w:rFonts w:ascii="Leelawadee UI" w:hAnsi="Leelawadee UI" w:cs="Leelawadee UI"/>
          <w:lang w:val="nl-NL"/>
        </w:rPr>
        <w:cr/>
      </w:r>
      <w:r w:rsidR="008E7525" w:rsidRPr="007D2550">
        <w:rPr>
          <w:rFonts w:ascii="Leelawadee UI" w:hAnsi="Leelawadee UI" w:cs="Leelawadee UI"/>
        </w:rPr>
        <w:t>25 Do sach Jesus, dat all mehr Lüüd dichter bi kweemen. Un he gung up de mall Geist daal un sä: „Du doof Geist sünner Woorden. Ik segg di: Rut mit di! Un koom hum nooit weer an!“</w:t>
      </w:r>
      <w:r w:rsidR="008E7525" w:rsidRPr="007D2550">
        <w:rPr>
          <w:rFonts w:ascii="Leelawadee UI" w:hAnsi="Leelawadee UI" w:cs="Leelawadee UI"/>
        </w:rPr>
        <w:cr/>
        <w:t xml:space="preserve">26 Do fung he an to bölken un reet de Jung hen un her - man denn was he weg. </w:t>
      </w:r>
      <w:r w:rsidR="008E7525" w:rsidRPr="00946741">
        <w:rPr>
          <w:rFonts w:ascii="Leelawadee UI" w:hAnsi="Leelawadee UI" w:cs="Leelawadee UI"/>
          <w:lang w:val="nl-NL"/>
        </w:rPr>
        <w:t>De Jung lagg dor as dood. Un de meeste Lüüd sä’n ok: “He is dood.”</w:t>
      </w:r>
      <w:r w:rsidR="008E7525" w:rsidRPr="00946741">
        <w:rPr>
          <w:rFonts w:ascii="Leelawadee UI" w:hAnsi="Leelawadee UI" w:cs="Leelawadee UI"/>
          <w:lang w:val="nl-NL"/>
        </w:rPr>
        <w:cr/>
      </w:r>
      <w:r w:rsidR="008E7525" w:rsidRPr="007D2550">
        <w:rPr>
          <w:rFonts w:ascii="Leelawadee UI" w:hAnsi="Leelawadee UI" w:cs="Leelawadee UI"/>
        </w:rPr>
        <w:t>27 Man Jesus greep nah sien Hand un hulp hum hoch. Un würelk: He stunn.</w:t>
      </w:r>
      <w:r w:rsidR="00851D00">
        <w:rPr>
          <w:rStyle w:val="Funotenzeichen"/>
          <w:rFonts w:ascii="Leelawadee UI" w:hAnsi="Leelawadee UI" w:cs="Leelawadee UI"/>
        </w:rPr>
        <w:footnoteReference w:id="11"/>
      </w:r>
      <w:r w:rsidR="008E7525" w:rsidRPr="007D2550">
        <w:rPr>
          <w:rFonts w:ascii="Leelawadee UI" w:hAnsi="Leelawadee UI" w:cs="Leelawadee UI"/>
        </w:rPr>
        <w:t xml:space="preserve">  </w:t>
      </w:r>
    </w:p>
    <w:p w14:paraId="02309237" w14:textId="62E9EC5B" w:rsidR="00805ED4" w:rsidRDefault="008E7525" w:rsidP="00805ED4">
      <w:pPr>
        <w:rPr>
          <w:rFonts w:ascii="Arial" w:hAnsi="Arial" w:cs="Arial"/>
        </w:rPr>
      </w:pPr>
      <w:r w:rsidRPr="007D2550">
        <w:rPr>
          <w:rFonts w:ascii="Leelawadee UI" w:hAnsi="Leelawadee UI" w:cs="Leelawadee UI"/>
        </w:rPr>
        <w:cr/>
      </w:r>
      <w:r w:rsidR="00881041">
        <w:rPr>
          <w:rFonts w:ascii="Leelawadee UI" w:hAnsi="Leelawadee UI" w:cs="Leelawadee UI"/>
          <w:b/>
          <w:bCs/>
          <w:sz w:val="24"/>
          <w:szCs w:val="24"/>
        </w:rPr>
        <w:t>VI</w:t>
      </w:r>
      <w:r w:rsidR="00881041">
        <w:rPr>
          <w:rFonts w:ascii="Leelawadee UI" w:hAnsi="Leelawadee UI" w:cs="Leelawadee UI"/>
          <w:b/>
          <w:bCs/>
          <w:sz w:val="24"/>
          <w:szCs w:val="24"/>
        </w:rPr>
        <w:tab/>
        <w:t xml:space="preserve">Ut </w:t>
      </w:r>
      <w:r w:rsidR="00851D00" w:rsidRPr="00881041">
        <w:rPr>
          <w:rFonts w:ascii="Leelawadee UI" w:hAnsi="Leelawadee UI" w:cs="Leelawadee UI"/>
          <w:b/>
          <w:bCs/>
          <w:sz w:val="24"/>
          <w:szCs w:val="24"/>
        </w:rPr>
        <w:t>Galater</w:t>
      </w:r>
      <w:r w:rsidR="00881041">
        <w:rPr>
          <w:rFonts w:ascii="Leelawadee UI" w:hAnsi="Leelawadee UI" w:cs="Leelawadee UI"/>
          <w:b/>
          <w:bCs/>
          <w:sz w:val="24"/>
          <w:szCs w:val="24"/>
        </w:rPr>
        <w:t xml:space="preserve"> 3, 26-29</w:t>
      </w:r>
    </w:p>
    <w:p w14:paraId="53E1E453" w14:textId="77777777" w:rsidR="00805ED4" w:rsidRPr="00881041" w:rsidRDefault="00805ED4" w:rsidP="00881041">
      <w:pPr>
        <w:spacing w:after="0"/>
        <w:rPr>
          <w:rFonts w:ascii="Leelawadee UI" w:hAnsi="Leelawadee UI" w:cs="Leelawadee UI"/>
        </w:rPr>
      </w:pPr>
      <w:r w:rsidRPr="00881041">
        <w:rPr>
          <w:rFonts w:ascii="Leelawadee UI" w:hAnsi="Leelawadee UI" w:cs="Leelawadee UI"/>
        </w:rPr>
        <w:t xml:space="preserve">26 Ji alltohoopen sünd nu Gott sien Kinner tosaamen mit Christus Jesus - dorüm, dat ji glöövt. </w:t>
      </w:r>
    </w:p>
    <w:p w14:paraId="7016F82D" w14:textId="77777777" w:rsidR="00881041" w:rsidRPr="00946741" w:rsidRDefault="00805ED4" w:rsidP="00881041">
      <w:pPr>
        <w:spacing w:after="0"/>
        <w:rPr>
          <w:rFonts w:ascii="Leelawadee UI" w:hAnsi="Leelawadee UI" w:cs="Leelawadee UI"/>
          <w:lang w:val="nl-NL"/>
        </w:rPr>
      </w:pPr>
      <w:r w:rsidRPr="00946741">
        <w:rPr>
          <w:rFonts w:ascii="Leelawadee UI" w:hAnsi="Leelawadee UI" w:cs="Leelawadee UI"/>
          <w:lang w:val="nl-NL"/>
        </w:rPr>
        <w:t xml:space="preserve">27 Ji all, de ji op Christus döfft sünd, ji hebbt jo Christus antaagen. </w:t>
      </w:r>
    </w:p>
    <w:p w14:paraId="6BE0322B" w14:textId="1A5CAAF3" w:rsidR="00805ED4" w:rsidRPr="00946741" w:rsidRDefault="00805ED4" w:rsidP="00881041">
      <w:pPr>
        <w:spacing w:after="0"/>
        <w:rPr>
          <w:rFonts w:ascii="Leelawadee UI" w:hAnsi="Leelawadee UI" w:cs="Leelawadee UI"/>
          <w:lang w:val="nl-NL"/>
        </w:rPr>
      </w:pPr>
      <w:r w:rsidRPr="00946741">
        <w:rPr>
          <w:rFonts w:ascii="Leelawadee UI" w:hAnsi="Leelawadee UI" w:cs="Leelawadee UI"/>
          <w:lang w:val="nl-NL"/>
        </w:rPr>
        <w:t xml:space="preserve">28 Dorüm gifft’ nu keenen Ünnerscheed mehr twüschen Juden un Heiden, twüschen Slaaven un Free’e, twüschen Mannslüüd un Froonslüüd: Ji sünd all eent, tosaamenbrocht mit Christus Jesus. </w:t>
      </w:r>
    </w:p>
    <w:p w14:paraId="4B946CB7" w14:textId="12A2305A" w:rsidR="002C4464" w:rsidRPr="00946741" w:rsidRDefault="00881041" w:rsidP="00881041">
      <w:pPr>
        <w:spacing w:after="0"/>
        <w:rPr>
          <w:rFonts w:ascii="Leelawadee UI" w:hAnsi="Leelawadee UI" w:cs="Leelawadee UI"/>
          <w:lang w:val="nl-NL"/>
        </w:rPr>
      </w:pPr>
      <w:r w:rsidRPr="00946741">
        <w:rPr>
          <w:rFonts w:ascii="Leelawadee UI" w:hAnsi="Leelawadee UI" w:cs="Leelawadee UI"/>
          <w:lang w:val="nl-NL"/>
        </w:rPr>
        <w:t xml:space="preserve">29 </w:t>
      </w:r>
      <w:r w:rsidR="00805ED4" w:rsidRPr="00946741">
        <w:rPr>
          <w:rFonts w:ascii="Leelawadee UI" w:hAnsi="Leelawadee UI" w:cs="Leelawadee UI"/>
          <w:lang w:val="nl-NL"/>
        </w:rPr>
        <w:t>Wenn ji nu aver to Christus höört, denn höört ji ok to Abraham siene Nahkaamen, un ji sünd Arben, so as dat toseggt is.</w:t>
      </w:r>
      <w:r>
        <w:rPr>
          <w:rStyle w:val="Funotenzeichen"/>
          <w:rFonts w:ascii="Leelawadee UI" w:hAnsi="Leelawadee UI" w:cs="Leelawadee UI"/>
        </w:rPr>
        <w:footnoteReference w:id="12"/>
      </w:r>
      <w:bookmarkStart w:id="0" w:name="_GoBack"/>
      <w:r w:rsidR="00805ED4" w:rsidRPr="00946741">
        <w:rPr>
          <w:rFonts w:ascii="Leelawadee UI" w:hAnsi="Leelawadee UI" w:cs="Leelawadee UI"/>
          <w:lang w:val="nl-NL"/>
        </w:rPr>
        <w:t xml:space="preserve"> </w:t>
      </w:r>
      <w:r w:rsidR="002C4464" w:rsidRPr="00946741">
        <w:rPr>
          <w:rFonts w:ascii="Leelawadee UI" w:hAnsi="Leelawadee UI" w:cs="Leelawadee UI"/>
          <w:lang w:val="nl-NL"/>
        </w:rPr>
        <w:t xml:space="preserve"> </w:t>
      </w:r>
      <w:bookmarkEnd w:id="0"/>
    </w:p>
    <w:sectPr w:rsidR="002C4464" w:rsidRPr="00946741" w:rsidSect="007E3A72">
      <w:headerReference w:type="default" r:id="rId7"/>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2340" w16cex:dateUtc="2020-10-01T07:43:00Z"/>
  <w16cex:commentExtensible w16cex:durableId="232024F9" w16cex:dateUtc="2020-10-01T07:50:00Z"/>
  <w16cex:commentExtensible w16cex:durableId="232024BB" w16cex:dateUtc="2020-10-01T07:49:00Z"/>
  <w16cex:commentExtensible w16cex:durableId="23202596" w16cex:dateUtc="2020-10-01T07:53:00Z"/>
  <w16cex:commentExtensible w16cex:durableId="23202632" w16cex:dateUtc="2020-10-01T07:56:00Z"/>
  <w16cex:commentExtensible w16cex:durableId="232026D4" w16cex:dateUtc="2020-10-01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E6EAA3" w16cid:durableId="23201D8D"/>
  <w16cid:commentId w16cid:paraId="43FDBD2D" w16cid:durableId="23201D8E"/>
  <w16cid:commentId w16cid:paraId="0F0EDE1D" w16cid:durableId="23201D8F"/>
  <w16cid:commentId w16cid:paraId="61E431E6" w16cid:durableId="23201D90"/>
  <w16cid:commentId w16cid:paraId="252B84D8" w16cid:durableId="23202340"/>
  <w16cid:commentId w16cid:paraId="3939B7B4" w16cid:durableId="23201D91"/>
  <w16cid:commentId w16cid:paraId="77BBF32F" w16cid:durableId="23201D92"/>
  <w16cid:commentId w16cid:paraId="2405F092" w16cid:durableId="23201D93"/>
  <w16cid:commentId w16cid:paraId="13316A2B" w16cid:durableId="23201D94"/>
  <w16cid:commentId w16cid:paraId="6F2FAB69" w16cid:durableId="23201D95"/>
  <w16cid:commentId w16cid:paraId="49F6A86D" w16cid:durableId="232024F9"/>
  <w16cid:commentId w16cid:paraId="406CC20C" w16cid:durableId="23201D96"/>
  <w16cid:commentId w16cid:paraId="1A7B9CBF" w16cid:durableId="232024BB"/>
  <w16cid:commentId w16cid:paraId="64F1B235" w16cid:durableId="23201D97"/>
  <w16cid:commentId w16cid:paraId="1CDF15F1" w16cid:durableId="23202596"/>
  <w16cid:commentId w16cid:paraId="7BE2B605" w16cid:durableId="23201D98"/>
  <w16cid:commentId w16cid:paraId="1949A27D" w16cid:durableId="23202632"/>
  <w16cid:commentId w16cid:paraId="575A8092" w16cid:durableId="23201D99"/>
  <w16cid:commentId w16cid:paraId="152C09B4" w16cid:durableId="232026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016C" w14:textId="77777777" w:rsidR="00F52B10" w:rsidRDefault="00F52B10" w:rsidP="00E801B5">
      <w:pPr>
        <w:spacing w:after="0" w:line="240" w:lineRule="auto"/>
      </w:pPr>
      <w:r>
        <w:separator/>
      </w:r>
    </w:p>
  </w:endnote>
  <w:endnote w:type="continuationSeparator" w:id="0">
    <w:p w14:paraId="6CC8B03D" w14:textId="77777777" w:rsidR="00F52B10" w:rsidRDefault="00F52B10" w:rsidP="00E8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C1BA" w14:textId="77777777" w:rsidR="00F52B10" w:rsidRDefault="00F52B10" w:rsidP="00E801B5">
      <w:pPr>
        <w:spacing w:after="0" w:line="240" w:lineRule="auto"/>
      </w:pPr>
      <w:r>
        <w:separator/>
      </w:r>
    </w:p>
  </w:footnote>
  <w:footnote w:type="continuationSeparator" w:id="0">
    <w:p w14:paraId="56C6AD3D" w14:textId="77777777" w:rsidR="00F52B10" w:rsidRDefault="00F52B10" w:rsidP="00E801B5">
      <w:pPr>
        <w:spacing w:after="0" w:line="240" w:lineRule="auto"/>
      </w:pPr>
      <w:r>
        <w:continuationSeparator/>
      </w:r>
    </w:p>
  </w:footnote>
  <w:footnote w:id="1">
    <w:p w14:paraId="07CC587B" w14:textId="3970E3E8" w:rsidR="00F8339D" w:rsidRPr="000561AE" w:rsidRDefault="00F8339D">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w:t>
      </w:r>
      <w:r w:rsidR="00A92CAF" w:rsidRPr="000561AE">
        <w:rPr>
          <w:rFonts w:ascii="Leelawadee UI" w:hAnsi="Leelawadee UI" w:cs="Leelawadee UI"/>
          <w:sz w:val="18"/>
          <w:szCs w:val="18"/>
        </w:rPr>
        <w:t xml:space="preserve">Översetterkring </w:t>
      </w:r>
      <w:r w:rsidR="008B12CF" w:rsidRPr="000561AE">
        <w:rPr>
          <w:rFonts w:ascii="Leelawadee UI" w:hAnsi="Leelawadee UI" w:cs="Leelawadee UI"/>
          <w:sz w:val="18"/>
          <w:szCs w:val="18"/>
        </w:rPr>
        <w:t>Bremen und umtau</w:t>
      </w:r>
      <w:r w:rsidR="00A92CAF" w:rsidRPr="000561AE">
        <w:rPr>
          <w:rFonts w:ascii="Leelawadee UI" w:hAnsi="Leelawadee UI" w:cs="Leelawadee UI"/>
          <w:sz w:val="18"/>
          <w:szCs w:val="18"/>
        </w:rPr>
        <w:t>, 2020.</w:t>
      </w:r>
    </w:p>
  </w:footnote>
  <w:footnote w:id="2">
    <w:p w14:paraId="1991FA33" w14:textId="0B709976" w:rsidR="000B6ACC" w:rsidRPr="000561AE" w:rsidRDefault="000B6ACC" w:rsidP="000B6ACC">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Översetterkring Bremen und umtau</w:t>
      </w:r>
      <w:r>
        <w:rPr>
          <w:rFonts w:ascii="Leelawadee UI" w:hAnsi="Leelawadee UI" w:cs="Leelawadee UI"/>
          <w:sz w:val="18"/>
          <w:szCs w:val="18"/>
        </w:rPr>
        <w:t>, 2020 / Översetterkring Verden, 2020.</w:t>
      </w:r>
    </w:p>
  </w:footnote>
  <w:footnote w:id="3">
    <w:p w14:paraId="4E216D34" w14:textId="0FCA18D8" w:rsidR="008E7525" w:rsidRPr="000561AE" w:rsidRDefault="008E7525">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w:t>
      </w:r>
      <w:r w:rsidRPr="000561AE">
        <w:rPr>
          <w:rFonts w:ascii="Leelawadee UI" w:hAnsi="Leelawadee UI" w:cs="Leelawadee UI"/>
          <w:iCs/>
          <w:sz w:val="18"/>
          <w:szCs w:val="18"/>
        </w:rPr>
        <w:t>Adolf Eickhorst/OLe</w:t>
      </w:r>
      <w:r w:rsidR="000561AE" w:rsidRPr="000561AE">
        <w:rPr>
          <w:rFonts w:ascii="Leelawadee UI" w:hAnsi="Leelawadee UI" w:cs="Leelawadee UI"/>
          <w:iCs/>
          <w:sz w:val="18"/>
          <w:szCs w:val="18"/>
        </w:rPr>
        <w:t>,</w:t>
      </w:r>
      <w:r w:rsidR="000561AE">
        <w:rPr>
          <w:rFonts w:ascii="Leelawadee UI" w:hAnsi="Leelawadee UI" w:cs="Leelawadee UI"/>
          <w:i/>
          <w:iCs/>
          <w:sz w:val="18"/>
          <w:szCs w:val="18"/>
        </w:rPr>
        <w:t xml:space="preserve"> </w:t>
      </w:r>
      <w:r w:rsidR="000561AE" w:rsidRPr="00E04570">
        <w:rPr>
          <w:rFonts w:ascii="Leelawadee UI" w:hAnsi="Leelawadee UI" w:cs="Leelawadee UI"/>
          <w:sz w:val="18"/>
          <w:szCs w:val="18"/>
        </w:rPr>
        <w:t>in Christians-Albrecht, Anita (Hg.): Plattdüütsch Lektionar im Auftrag der Plattform „Plattdüütsch in de Kark“. Burgdorf 2004.</w:t>
      </w:r>
    </w:p>
  </w:footnote>
  <w:footnote w:id="4">
    <w:p w14:paraId="6802CC5F" w14:textId="0CD82F01" w:rsidR="008E7525" w:rsidRPr="000561AE" w:rsidRDefault="008E7525">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w:t>
      </w:r>
      <w:r w:rsidRPr="000561AE">
        <w:rPr>
          <w:rFonts w:ascii="Leelawadee UI" w:hAnsi="Leelawadee UI" w:cs="Leelawadee UI"/>
          <w:i/>
          <w:iCs/>
          <w:sz w:val="18"/>
          <w:szCs w:val="18"/>
        </w:rPr>
        <w:t>„</w:t>
      </w:r>
      <w:r w:rsidRPr="000561AE">
        <w:rPr>
          <w:rFonts w:ascii="Leelawadee UI" w:hAnsi="Leelawadee UI" w:cs="Leelawadee UI"/>
          <w:iCs/>
          <w:sz w:val="18"/>
          <w:szCs w:val="18"/>
        </w:rPr>
        <w:t>Verscheel“ = „Ünnerscheed“</w:t>
      </w:r>
    </w:p>
  </w:footnote>
  <w:footnote w:id="5">
    <w:p w14:paraId="66C66AB2" w14:textId="5F97F3DD" w:rsidR="008E7525" w:rsidRPr="000561AE" w:rsidRDefault="008E7525">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OLe</w:t>
      </w:r>
      <w:r w:rsidR="000561AE">
        <w:rPr>
          <w:rFonts w:ascii="Leelawadee UI" w:hAnsi="Leelawadee UI" w:cs="Leelawadee UI"/>
          <w:sz w:val="18"/>
          <w:szCs w:val="18"/>
        </w:rPr>
        <w:t xml:space="preserve">, </w:t>
      </w:r>
      <w:r w:rsidR="000561AE" w:rsidRPr="00E04570">
        <w:rPr>
          <w:rFonts w:ascii="Leelawadee UI" w:hAnsi="Leelawadee UI" w:cs="Leelawadee UI"/>
          <w:sz w:val="18"/>
          <w:szCs w:val="18"/>
        </w:rPr>
        <w:t>in Christians-Albrecht, Anita (Hg.): Plattdüütsch Lektionar im Auftrag der Plattform „Plattdüütsch in de Kark“. Burgdorf 2004.</w:t>
      </w:r>
    </w:p>
  </w:footnote>
  <w:footnote w:id="6">
    <w:p w14:paraId="56F33A21" w14:textId="4A8682E1" w:rsidR="007D2550" w:rsidRPr="000561AE" w:rsidRDefault="007D2550" w:rsidP="007D2550">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Översetterkring Verden, 2020.</w:t>
      </w:r>
    </w:p>
  </w:footnote>
  <w:footnote w:id="7">
    <w:p w14:paraId="32B9E9AE" w14:textId="450ED490" w:rsidR="003D2C22" w:rsidRPr="000561AE" w:rsidRDefault="003D2C22">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OLe</w:t>
      </w:r>
      <w:r w:rsidR="000561AE">
        <w:rPr>
          <w:rFonts w:ascii="Leelawadee UI" w:hAnsi="Leelawadee UI" w:cs="Leelawadee UI"/>
          <w:sz w:val="18"/>
          <w:szCs w:val="18"/>
        </w:rPr>
        <w:t xml:space="preserve">, </w:t>
      </w:r>
      <w:r w:rsidR="000561AE" w:rsidRPr="00E04570">
        <w:rPr>
          <w:rFonts w:ascii="Leelawadee UI" w:hAnsi="Leelawadee UI" w:cs="Leelawadee UI"/>
          <w:sz w:val="18"/>
          <w:szCs w:val="18"/>
        </w:rPr>
        <w:t>in Christians-Albrecht, Anita (Hg.): Plattdüütsch Lektionar im Auftrag der Plattform „Plattdüütsch in de Kark“. Burgdorf 2004.</w:t>
      </w:r>
    </w:p>
  </w:footnote>
  <w:footnote w:id="8">
    <w:p w14:paraId="1C482847" w14:textId="3BE4E938" w:rsidR="000561AE" w:rsidRDefault="000561AE">
      <w:pPr>
        <w:pStyle w:val="Funotentext"/>
      </w:pPr>
      <w:r>
        <w:rPr>
          <w:rStyle w:val="Funotenzeichen"/>
        </w:rPr>
        <w:footnoteRef/>
      </w:r>
      <w:r>
        <w:t xml:space="preserve"> </w:t>
      </w:r>
      <w:r w:rsidRPr="000561AE">
        <w:rPr>
          <w:rFonts w:ascii="Leelawadee UI" w:hAnsi="Leelawadee UI" w:cs="Leelawadee UI"/>
          <w:sz w:val="18"/>
          <w:szCs w:val="18"/>
        </w:rPr>
        <w:t>Översetterkring Bremen und umtau, 2020.</w:t>
      </w:r>
    </w:p>
  </w:footnote>
  <w:footnote w:id="9">
    <w:p w14:paraId="11EE3F54" w14:textId="022FB220" w:rsidR="00851D00" w:rsidRPr="000561AE" w:rsidRDefault="00851D00">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„kiesen“ = mit den Zähnen knirschen; Zähne zusammenbeißen</w:t>
      </w:r>
    </w:p>
  </w:footnote>
  <w:footnote w:id="10">
    <w:p w14:paraId="44ACC16C" w14:textId="34348E8A" w:rsidR="00851D00" w:rsidRPr="000561AE" w:rsidRDefault="00851D00">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„net“ (ostfries.) = „jüst“</w:t>
      </w:r>
    </w:p>
  </w:footnote>
  <w:footnote w:id="11">
    <w:p w14:paraId="3EFF6573" w14:textId="0355786A" w:rsidR="00851D00" w:rsidRPr="000561AE" w:rsidRDefault="00851D00">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AG Ostfriesland II in OLe, </w:t>
      </w:r>
      <w:r w:rsidR="000561AE" w:rsidRPr="000561AE">
        <w:rPr>
          <w:rFonts w:ascii="Leelawadee UI" w:hAnsi="Leelawadee UI" w:cs="Leelawadee UI"/>
          <w:sz w:val="18"/>
          <w:szCs w:val="18"/>
        </w:rPr>
        <w:t>in Christians-Albrecht, Anita (Hg.): Plattdüütsch Lektionar im Auftrag der Plattform „Plattdüütsch in de Kark“. Burgdorf 2004.</w:t>
      </w:r>
    </w:p>
  </w:footnote>
  <w:footnote w:id="12">
    <w:p w14:paraId="7A534C2B" w14:textId="74265A0B" w:rsidR="00881041" w:rsidRPr="000561AE" w:rsidRDefault="00881041">
      <w:pPr>
        <w:pStyle w:val="Funotentext"/>
        <w:rPr>
          <w:rFonts w:ascii="Leelawadee UI" w:hAnsi="Leelawadee UI" w:cs="Leelawadee UI"/>
          <w:sz w:val="18"/>
          <w:szCs w:val="18"/>
        </w:rPr>
      </w:pPr>
      <w:r w:rsidRPr="000561AE">
        <w:rPr>
          <w:rStyle w:val="Funotenzeichen"/>
          <w:rFonts w:ascii="Leelawadee UI" w:hAnsi="Leelawadee UI" w:cs="Leelawadee UI"/>
          <w:sz w:val="18"/>
          <w:szCs w:val="18"/>
        </w:rPr>
        <w:footnoteRef/>
      </w:r>
      <w:r w:rsidRPr="000561AE">
        <w:rPr>
          <w:rFonts w:ascii="Leelawadee UI" w:hAnsi="Leelawadee UI" w:cs="Leelawadee UI"/>
          <w:sz w:val="18"/>
          <w:szCs w:val="18"/>
        </w:rPr>
        <w:t xml:space="preserve"> Martin Dethlefs in OLe</w:t>
      </w:r>
      <w:r w:rsidR="000561AE" w:rsidRPr="000561AE">
        <w:rPr>
          <w:rFonts w:ascii="Leelawadee UI" w:hAnsi="Leelawadee UI" w:cs="Leelawadee UI"/>
          <w:sz w:val="18"/>
          <w:szCs w:val="18"/>
        </w:rPr>
        <w:t xml:space="preserve">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81AA" w14:textId="2B8604A6" w:rsidR="0016086B" w:rsidRDefault="0016086B" w:rsidP="00E801B5">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1C3818EA" w14:textId="4F6D1CAF" w:rsidR="0016086B" w:rsidRPr="00E801B5" w:rsidRDefault="0016086B" w:rsidP="00E801B5">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5224177C" w14:textId="77777777" w:rsidR="0016086B" w:rsidRDefault="001608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B"/>
    <w:rsid w:val="000056B4"/>
    <w:rsid w:val="00013E41"/>
    <w:rsid w:val="0004078B"/>
    <w:rsid w:val="000561AE"/>
    <w:rsid w:val="000858E0"/>
    <w:rsid w:val="000B6ACC"/>
    <w:rsid w:val="00117596"/>
    <w:rsid w:val="001228D9"/>
    <w:rsid w:val="0016086B"/>
    <w:rsid w:val="001B211E"/>
    <w:rsid w:val="002A19B8"/>
    <w:rsid w:val="002A659A"/>
    <w:rsid w:val="002C4464"/>
    <w:rsid w:val="003341A6"/>
    <w:rsid w:val="00336AA8"/>
    <w:rsid w:val="003C091F"/>
    <w:rsid w:val="003D2C22"/>
    <w:rsid w:val="00410A58"/>
    <w:rsid w:val="00423495"/>
    <w:rsid w:val="00434862"/>
    <w:rsid w:val="004A7DDE"/>
    <w:rsid w:val="00566B0E"/>
    <w:rsid w:val="006177B2"/>
    <w:rsid w:val="006510BD"/>
    <w:rsid w:val="006C188A"/>
    <w:rsid w:val="007475F3"/>
    <w:rsid w:val="0075736E"/>
    <w:rsid w:val="007C4D28"/>
    <w:rsid w:val="007D2550"/>
    <w:rsid w:val="007E3A72"/>
    <w:rsid w:val="00805ED4"/>
    <w:rsid w:val="00851D00"/>
    <w:rsid w:val="008714C2"/>
    <w:rsid w:val="00881041"/>
    <w:rsid w:val="008B12CF"/>
    <w:rsid w:val="008D08DF"/>
    <w:rsid w:val="008E7525"/>
    <w:rsid w:val="0094670C"/>
    <w:rsid w:val="00946741"/>
    <w:rsid w:val="009B5B7E"/>
    <w:rsid w:val="009C2F86"/>
    <w:rsid w:val="009D095D"/>
    <w:rsid w:val="00A84CCA"/>
    <w:rsid w:val="00A92CAF"/>
    <w:rsid w:val="00AE5919"/>
    <w:rsid w:val="00B0454E"/>
    <w:rsid w:val="00B06829"/>
    <w:rsid w:val="00C21902"/>
    <w:rsid w:val="00CB5CE8"/>
    <w:rsid w:val="00D06E26"/>
    <w:rsid w:val="00DE3F57"/>
    <w:rsid w:val="00E3442F"/>
    <w:rsid w:val="00E4483F"/>
    <w:rsid w:val="00E801B5"/>
    <w:rsid w:val="00EB4CA9"/>
    <w:rsid w:val="00EF2843"/>
    <w:rsid w:val="00EF3743"/>
    <w:rsid w:val="00F1444D"/>
    <w:rsid w:val="00F25D0F"/>
    <w:rsid w:val="00F42EDC"/>
    <w:rsid w:val="00F52B10"/>
    <w:rsid w:val="00F73A50"/>
    <w:rsid w:val="00F8339D"/>
    <w:rsid w:val="00FA0831"/>
    <w:rsid w:val="00FB1E8A"/>
    <w:rsid w:val="00FC62A7"/>
    <w:rsid w:val="00FF0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C7E3"/>
  <w15:chartTrackingRefBased/>
  <w15:docId w15:val="{6A8C8C36-AE64-4DA4-8073-4AAF940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5736E"/>
    <w:rPr>
      <w:sz w:val="16"/>
      <w:szCs w:val="16"/>
    </w:rPr>
  </w:style>
  <w:style w:type="paragraph" w:styleId="Kommentartext">
    <w:name w:val="annotation text"/>
    <w:basedOn w:val="Standard"/>
    <w:link w:val="KommentartextZchn"/>
    <w:uiPriority w:val="99"/>
    <w:unhideWhenUsed/>
    <w:rsid w:val="0075736E"/>
    <w:pPr>
      <w:spacing w:line="240" w:lineRule="auto"/>
    </w:pPr>
    <w:rPr>
      <w:sz w:val="20"/>
      <w:szCs w:val="20"/>
    </w:rPr>
  </w:style>
  <w:style w:type="character" w:customStyle="1" w:styleId="KommentartextZchn">
    <w:name w:val="Kommentartext Zchn"/>
    <w:basedOn w:val="Absatz-Standardschriftart"/>
    <w:link w:val="Kommentartext"/>
    <w:uiPriority w:val="99"/>
    <w:rsid w:val="0075736E"/>
    <w:rPr>
      <w:sz w:val="20"/>
      <w:szCs w:val="20"/>
    </w:rPr>
  </w:style>
  <w:style w:type="paragraph" w:styleId="Kommentarthema">
    <w:name w:val="annotation subject"/>
    <w:basedOn w:val="Kommentartext"/>
    <w:next w:val="Kommentartext"/>
    <w:link w:val="KommentarthemaZchn"/>
    <w:uiPriority w:val="99"/>
    <w:semiHidden/>
    <w:unhideWhenUsed/>
    <w:rsid w:val="0075736E"/>
    <w:rPr>
      <w:b/>
      <w:bCs/>
    </w:rPr>
  </w:style>
  <w:style w:type="character" w:customStyle="1" w:styleId="KommentarthemaZchn">
    <w:name w:val="Kommentarthema Zchn"/>
    <w:basedOn w:val="KommentartextZchn"/>
    <w:link w:val="Kommentarthema"/>
    <w:uiPriority w:val="99"/>
    <w:semiHidden/>
    <w:rsid w:val="0075736E"/>
    <w:rPr>
      <w:b/>
      <w:bCs/>
      <w:sz w:val="20"/>
      <w:szCs w:val="20"/>
    </w:rPr>
  </w:style>
  <w:style w:type="paragraph" w:styleId="Sprechblasentext">
    <w:name w:val="Balloon Text"/>
    <w:basedOn w:val="Standard"/>
    <w:link w:val="SprechblasentextZchn"/>
    <w:uiPriority w:val="99"/>
    <w:semiHidden/>
    <w:unhideWhenUsed/>
    <w:rsid w:val="007573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36E"/>
    <w:rPr>
      <w:rFonts w:ascii="Segoe UI" w:hAnsi="Segoe UI" w:cs="Segoe UI"/>
      <w:sz w:val="18"/>
      <w:szCs w:val="18"/>
    </w:rPr>
  </w:style>
  <w:style w:type="paragraph" w:styleId="Kopfzeile">
    <w:name w:val="header"/>
    <w:basedOn w:val="Standard"/>
    <w:link w:val="KopfzeileZchn"/>
    <w:uiPriority w:val="99"/>
    <w:unhideWhenUsed/>
    <w:rsid w:val="00E80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1B5"/>
  </w:style>
  <w:style w:type="paragraph" w:styleId="Fuzeile">
    <w:name w:val="footer"/>
    <w:basedOn w:val="Standard"/>
    <w:link w:val="FuzeileZchn"/>
    <w:uiPriority w:val="99"/>
    <w:unhideWhenUsed/>
    <w:rsid w:val="00E80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1B5"/>
  </w:style>
  <w:style w:type="paragraph" w:customStyle="1" w:styleId="Text">
    <w:name w:val="Text"/>
    <w:rsid w:val="00E801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F833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339D"/>
    <w:rPr>
      <w:sz w:val="20"/>
      <w:szCs w:val="20"/>
    </w:rPr>
  </w:style>
  <w:style w:type="character" w:styleId="Funotenzeichen">
    <w:name w:val="footnote reference"/>
    <w:basedOn w:val="Absatz-Standardschriftart"/>
    <w:uiPriority w:val="99"/>
    <w:semiHidden/>
    <w:unhideWhenUsed/>
    <w:rsid w:val="00F8339D"/>
    <w:rPr>
      <w:vertAlign w:val="superscript"/>
    </w:rPr>
  </w:style>
  <w:style w:type="paragraph" w:customStyle="1" w:styleId="Standard1">
    <w:name w:val="Standard1"/>
    <w:rsid w:val="008B12CF"/>
    <w:pPr>
      <w:suppressAutoHyphens/>
      <w:autoSpaceDN w:val="0"/>
      <w:spacing w:after="0" w:line="240" w:lineRule="auto"/>
      <w:textAlignment w:val="baseline"/>
    </w:pPr>
    <w:rPr>
      <w:rFonts w:ascii="Calibri" w:eastAsia="SimSun" w:hAnsi="Calibri" w:cs="F"/>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C79D-29E3-4F0C-AE07-DD8E4ABB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Ingelore</dc:creator>
  <cp:keywords/>
  <dc:description/>
  <cp:lastModifiedBy>fried</cp:lastModifiedBy>
  <cp:revision>2</cp:revision>
  <cp:lastPrinted>2020-09-27T08:10:00Z</cp:lastPrinted>
  <dcterms:created xsi:type="dcterms:W3CDTF">2020-10-09T12:02:00Z</dcterms:created>
  <dcterms:modified xsi:type="dcterms:W3CDTF">2020-10-09T12:02:00Z</dcterms:modified>
</cp:coreProperties>
</file>